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369B" w:rsidRPr="00BF1CDF" w:rsidRDefault="00EA369B" w:rsidP="00EA369B">
      <w:pPr>
        <w:pStyle w:val="BodyText"/>
        <w:spacing w:line="276" w:lineRule="auto"/>
        <w:ind w:firstLine="567"/>
        <w:rPr>
          <w:rFonts w:ascii="GHEA Grapalat" w:hAnsi="GHEA Grapalat"/>
          <w:sz w:val="24"/>
          <w:szCs w:val="24"/>
          <w:lang w:val="ru-RU"/>
        </w:rPr>
      </w:pPr>
      <w:r w:rsidRPr="00BF1CDF">
        <w:rPr>
          <w:rFonts w:ascii="GHEA Grapalat" w:hAnsi="GHEA Grapalat"/>
          <w:noProof/>
          <w:sz w:val="24"/>
          <w:szCs w:val="24"/>
          <w:lang w:val="en-US"/>
        </w:rPr>
        <w:drawing>
          <wp:anchor distT="0" distB="0" distL="114300" distR="114300" simplePos="0" relativeHeight="251659264" behindDoc="1" locked="0" layoutInCell="1" allowOverlap="1" wp14:anchorId="6409F6E9" wp14:editId="6D523969">
            <wp:simplePos x="0" y="0"/>
            <wp:positionH relativeFrom="column">
              <wp:posOffset>-259715</wp:posOffset>
            </wp:positionH>
            <wp:positionV relativeFrom="paragraph">
              <wp:posOffset>0</wp:posOffset>
            </wp:positionV>
            <wp:extent cx="6482080" cy="1627505"/>
            <wp:effectExtent l="0" t="0" r="0" b="0"/>
            <wp:wrapTight wrapText="bothSides">
              <wp:wrapPolygon edited="0">
                <wp:start x="0" y="0"/>
                <wp:lineTo x="0" y="21238"/>
                <wp:lineTo x="21075" y="21238"/>
                <wp:lineTo x="21075" y="16181"/>
                <wp:lineTo x="21520" y="15423"/>
                <wp:lineTo x="21520"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82080" cy="1627505"/>
                    </a:xfrm>
                    <a:prstGeom prst="rect">
                      <a:avLst/>
                    </a:prstGeom>
                    <a:noFill/>
                  </pic:spPr>
                </pic:pic>
              </a:graphicData>
            </a:graphic>
            <wp14:sizeRelH relativeFrom="margin">
              <wp14:pctWidth>0</wp14:pctWidth>
            </wp14:sizeRelH>
            <wp14:sizeRelV relativeFrom="margin">
              <wp14:pctHeight>0</wp14:pctHeight>
            </wp14:sizeRelV>
          </wp:anchor>
        </w:drawing>
      </w:r>
    </w:p>
    <w:p w:rsidR="00EA369B" w:rsidRPr="00BF1CDF" w:rsidRDefault="00EA369B" w:rsidP="00EA369B">
      <w:pPr>
        <w:pStyle w:val="BodyText"/>
        <w:spacing w:line="276" w:lineRule="auto"/>
        <w:ind w:firstLine="567"/>
        <w:rPr>
          <w:rFonts w:ascii="GHEA Grapalat" w:hAnsi="GHEA Grapalat"/>
          <w:sz w:val="24"/>
          <w:szCs w:val="24"/>
          <w:lang w:val="ru-RU"/>
        </w:rPr>
      </w:pPr>
    </w:p>
    <w:p w:rsidR="00EA369B" w:rsidRPr="00BF1CDF" w:rsidRDefault="00EA369B" w:rsidP="00EA369B">
      <w:pPr>
        <w:pStyle w:val="BodyText"/>
        <w:spacing w:line="276" w:lineRule="auto"/>
        <w:ind w:firstLine="567"/>
        <w:rPr>
          <w:rFonts w:ascii="GHEA Grapalat" w:hAnsi="GHEA Grapalat"/>
          <w:sz w:val="24"/>
          <w:szCs w:val="24"/>
          <w:lang w:val="ru-RU"/>
        </w:rPr>
      </w:pPr>
    </w:p>
    <w:p w:rsidR="00EA369B" w:rsidRPr="00BF1CDF" w:rsidRDefault="00EA369B" w:rsidP="00EA369B">
      <w:pPr>
        <w:pStyle w:val="BodyText"/>
        <w:spacing w:line="276" w:lineRule="auto"/>
        <w:ind w:firstLine="567"/>
        <w:rPr>
          <w:rFonts w:ascii="GHEA Grapalat" w:hAnsi="GHEA Grapalat"/>
          <w:sz w:val="24"/>
          <w:szCs w:val="24"/>
          <w:lang w:val="ru-RU"/>
        </w:rPr>
      </w:pPr>
    </w:p>
    <w:p w:rsidR="00EA369B" w:rsidRPr="00BF1CDF" w:rsidRDefault="00EA369B" w:rsidP="00EA369B">
      <w:pPr>
        <w:pStyle w:val="BodyText"/>
        <w:spacing w:line="276" w:lineRule="auto"/>
        <w:ind w:firstLine="567"/>
        <w:rPr>
          <w:rFonts w:ascii="GHEA Grapalat" w:hAnsi="GHEA Grapalat"/>
          <w:sz w:val="24"/>
          <w:szCs w:val="24"/>
          <w:lang w:val="ru-RU"/>
        </w:rPr>
      </w:pPr>
    </w:p>
    <w:p w:rsidR="00EA369B" w:rsidRPr="00BF1CDF" w:rsidRDefault="00EA369B" w:rsidP="00EA369B">
      <w:pPr>
        <w:pStyle w:val="BodyText"/>
        <w:spacing w:line="276" w:lineRule="auto"/>
        <w:ind w:firstLine="567"/>
        <w:rPr>
          <w:rFonts w:ascii="GHEA Grapalat" w:hAnsi="GHEA Grapalat"/>
          <w:sz w:val="24"/>
          <w:szCs w:val="24"/>
          <w:lang w:val="ru-RU"/>
        </w:rPr>
      </w:pPr>
    </w:p>
    <w:p w:rsidR="00EA369B" w:rsidRPr="00BF1CDF" w:rsidRDefault="00EA369B" w:rsidP="00EA369B">
      <w:pPr>
        <w:pStyle w:val="BodyText"/>
        <w:spacing w:line="276" w:lineRule="auto"/>
        <w:rPr>
          <w:rFonts w:ascii="GHEA Grapalat" w:hAnsi="GHEA Grapalat"/>
          <w:sz w:val="24"/>
          <w:szCs w:val="24"/>
          <w:lang w:val="ru-RU"/>
        </w:rPr>
      </w:pPr>
    </w:p>
    <w:p w:rsidR="00DD21D6" w:rsidRPr="00BF1CDF" w:rsidRDefault="004E7CC9" w:rsidP="00DD21D6">
      <w:pPr>
        <w:pStyle w:val="BodyText"/>
        <w:spacing w:line="276" w:lineRule="auto"/>
        <w:rPr>
          <w:rFonts w:ascii="GHEA Grapalat" w:hAnsi="GHEA Grapalat" w:cs="Sylfaen"/>
          <w:sz w:val="24"/>
          <w:szCs w:val="24"/>
          <w:lang w:val="hy-AM"/>
        </w:rPr>
      </w:pPr>
      <w:r w:rsidRPr="00BF1CDF">
        <w:rPr>
          <w:rFonts w:ascii="GHEA Grapalat" w:hAnsi="GHEA Grapalat"/>
          <w:sz w:val="24"/>
          <w:szCs w:val="24"/>
          <w:lang w:val="ru-RU"/>
        </w:rPr>
        <w:t xml:space="preserve"> </w:t>
      </w:r>
      <w:r w:rsidR="00EA369B" w:rsidRPr="00BF1CDF">
        <w:rPr>
          <w:rFonts w:ascii="GHEA Grapalat" w:hAnsi="GHEA Grapalat"/>
          <w:sz w:val="24"/>
          <w:szCs w:val="24"/>
          <w:lang w:val="hy-AM"/>
        </w:rPr>
        <w:t>202</w:t>
      </w:r>
      <w:r w:rsidR="00C21E83" w:rsidRPr="00BF1CDF">
        <w:rPr>
          <w:rFonts w:ascii="GHEA Grapalat" w:hAnsi="GHEA Grapalat"/>
          <w:sz w:val="24"/>
          <w:szCs w:val="24"/>
          <w:lang w:val="en-US"/>
        </w:rPr>
        <w:t>6</w:t>
      </w:r>
      <w:r w:rsidR="00EA369B" w:rsidRPr="00BF1CDF">
        <w:rPr>
          <w:rFonts w:ascii="GHEA Grapalat" w:hAnsi="GHEA Grapalat"/>
          <w:sz w:val="24"/>
          <w:szCs w:val="24"/>
          <w:lang w:val="hy-AM"/>
        </w:rPr>
        <w:t>-202</w:t>
      </w:r>
      <w:r w:rsidR="00C21E83" w:rsidRPr="00BF1CDF">
        <w:rPr>
          <w:rFonts w:ascii="GHEA Grapalat" w:hAnsi="GHEA Grapalat"/>
          <w:sz w:val="24"/>
          <w:szCs w:val="24"/>
          <w:lang w:val="en-US"/>
        </w:rPr>
        <w:t>8</w:t>
      </w:r>
      <w:r w:rsidR="00EA369B" w:rsidRPr="00BF1CDF">
        <w:rPr>
          <w:rFonts w:ascii="GHEA Grapalat" w:hAnsi="GHEA Grapalat" w:cs="Sylfaen"/>
          <w:sz w:val="24"/>
          <w:szCs w:val="24"/>
          <w:lang w:val="hy-AM"/>
        </w:rPr>
        <w:t xml:space="preserve"> ԹՎԱԿԱՆՆԵՐԻ ՄԻՋՆԱԺԱՄԿԵՏ</w:t>
      </w:r>
      <w:r w:rsidR="00EA369B" w:rsidRPr="00BF1CDF">
        <w:rPr>
          <w:rFonts w:ascii="GHEA Grapalat" w:hAnsi="GHEA Grapalat"/>
          <w:sz w:val="24"/>
          <w:szCs w:val="24"/>
          <w:lang w:val="hy-AM"/>
        </w:rPr>
        <w:t xml:space="preserve"> </w:t>
      </w:r>
      <w:r w:rsidR="00EA369B" w:rsidRPr="00BF1CDF">
        <w:rPr>
          <w:rFonts w:ascii="GHEA Grapalat" w:hAnsi="GHEA Grapalat" w:cs="Sylfaen"/>
          <w:sz w:val="24"/>
          <w:szCs w:val="24"/>
          <w:lang w:val="hy-AM"/>
        </w:rPr>
        <w:t>ԾԱԽՍԱՅԻՆ</w:t>
      </w:r>
    </w:p>
    <w:p w:rsidR="00DD21D6" w:rsidRPr="00BF1CDF" w:rsidRDefault="00EA369B" w:rsidP="00DD21D6">
      <w:pPr>
        <w:pStyle w:val="BodyText"/>
        <w:spacing w:line="276" w:lineRule="auto"/>
        <w:rPr>
          <w:rFonts w:ascii="GHEA Grapalat" w:hAnsi="GHEA Grapalat"/>
          <w:sz w:val="24"/>
          <w:szCs w:val="24"/>
          <w:lang w:val="en-US"/>
        </w:rPr>
      </w:pPr>
      <w:r w:rsidRPr="00BF1CDF">
        <w:rPr>
          <w:rFonts w:ascii="GHEA Grapalat" w:hAnsi="GHEA Grapalat"/>
          <w:sz w:val="24"/>
          <w:szCs w:val="24"/>
          <w:lang w:val="hy-AM"/>
        </w:rPr>
        <w:t xml:space="preserve"> </w:t>
      </w:r>
      <w:r w:rsidRPr="00BF1CDF">
        <w:rPr>
          <w:rFonts w:ascii="GHEA Grapalat" w:hAnsi="GHEA Grapalat" w:cs="Sylfaen"/>
          <w:sz w:val="24"/>
          <w:szCs w:val="24"/>
          <w:lang w:val="hy-AM"/>
        </w:rPr>
        <w:t xml:space="preserve">ԾՐԱԳՐԻ ԵՎ </w:t>
      </w:r>
      <w:r w:rsidRPr="00BF1CDF">
        <w:rPr>
          <w:rFonts w:ascii="GHEA Grapalat" w:hAnsi="GHEA Grapalat"/>
          <w:sz w:val="24"/>
          <w:szCs w:val="24"/>
          <w:lang w:val="hy-AM"/>
        </w:rPr>
        <w:t>202</w:t>
      </w:r>
      <w:r w:rsidR="00DD21D6" w:rsidRPr="00BF1CDF">
        <w:rPr>
          <w:rFonts w:ascii="GHEA Grapalat" w:hAnsi="GHEA Grapalat"/>
          <w:sz w:val="24"/>
          <w:szCs w:val="24"/>
          <w:lang w:val="en-US"/>
        </w:rPr>
        <w:t>6</w:t>
      </w:r>
      <w:r w:rsidR="00DD21D6" w:rsidRPr="00BF1CDF">
        <w:rPr>
          <w:rFonts w:ascii="GHEA Grapalat" w:hAnsi="GHEA Grapalat" w:cs="Sylfaen"/>
          <w:sz w:val="24"/>
          <w:szCs w:val="24"/>
          <w:lang w:val="hy-AM"/>
        </w:rPr>
        <w:t xml:space="preserve"> </w:t>
      </w:r>
      <w:r w:rsidRPr="00BF1CDF">
        <w:rPr>
          <w:rFonts w:ascii="GHEA Grapalat" w:hAnsi="GHEA Grapalat" w:cs="Sylfaen"/>
          <w:sz w:val="24"/>
          <w:szCs w:val="24"/>
          <w:lang w:val="hy-AM"/>
        </w:rPr>
        <w:t>ԹՎԱԿԱՆԻ</w:t>
      </w:r>
      <w:r w:rsidR="00DD21D6" w:rsidRPr="00BF1CDF">
        <w:rPr>
          <w:rFonts w:ascii="GHEA Grapalat" w:hAnsi="GHEA Grapalat"/>
          <w:sz w:val="24"/>
          <w:szCs w:val="24"/>
          <w:lang w:val="en-US"/>
        </w:rPr>
        <w:t xml:space="preserve"> </w:t>
      </w:r>
    </w:p>
    <w:p w:rsidR="00EA369B" w:rsidRPr="00BF1CDF" w:rsidRDefault="00EA369B" w:rsidP="00DD21D6">
      <w:pPr>
        <w:pStyle w:val="BodyText"/>
        <w:spacing w:line="276" w:lineRule="auto"/>
        <w:rPr>
          <w:rFonts w:ascii="GHEA Grapalat" w:hAnsi="GHEA Grapalat"/>
          <w:sz w:val="24"/>
          <w:szCs w:val="24"/>
          <w:lang w:val="hy-AM"/>
        </w:rPr>
      </w:pPr>
      <w:r w:rsidRPr="00BF1CDF">
        <w:rPr>
          <w:rFonts w:ascii="GHEA Grapalat" w:hAnsi="GHEA Grapalat" w:cs="Sylfaen"/>
          <w:sz w:val="24"/>
          <w:szCs w:val="24"/>
          <w:lang w:val="hy-AM"/>
        </w:rPr>
        <w:t>ԲՅՈՒՋԵՏԱՅԻՆ</w:t>
      </w:r>
      <w:r w:rsidRPr="00BF1CDF">
        <w:rPr>
          <w:rFonts w:ascii="GHEA Grapalat" w:hAnsi="GHEA Grapalat"/>
          <w:sz w:val="24"/>
          <w:szCs w:val="24"/>
          <w:lang w:val="hy-AM"/>
        </w:rPr>
        <w:t xml:space="preserve"> </w:t>
      </w:r>
      <w:r w:rsidRPr="00BF1CDF">
        <w:rPr>
          <w:rFonts w:ascii="GHEA Grapalat" w:hAnsi="GHEA Grapalat" w:cs="Sylfaen"/>
          <w:sz w:val="24"/>
          <w:szCs w:val="24"/>
          <w:lang w:val="hy-AM"/>
        </w:rPr>
        <w:t>ՖԻՆԱՆՍԱՎՈՐՄԱՆ</w:t>
      </w:r>
      <w:r w:rsidRPr="00BF1CDF">
        <w:rPr>
          <w:rFonts w:ascii="GHEA Grapalat" w:hAnsi="GHEA Grapalat"/>
          <w:sz w:val="24"/>
          <w:szCs w:val="24"/>
          <w:lang w:val="hy-AM"/>
        </w:rPr>
        <w:t xml:space="preserve"> </w:t>
      </w:r>
      <w:r w:rsidRPr="00BF1CDF">
        <w:rPr>
          <w:rFonts w:ascii="GHEA Grapalat" w:hAnsi="GHEA Grapalat" w:cs="Sylfaen"/>
          <w:sz w:val="24"/>
          <w:szCs w:val="24"/>
          <w:lang w:val="hy-AM"/>
        </w:rPr>
        <w:t>ՀԱՅՏ</w:t>
      </w:r>
    </w:p>
    <w:p w:rsidR="00EA369B" w:rsidRPr="00BF1CDF" w:rsidRDefault="00EA369B" w:rsidP="00EA369B">
      <w:pPr>
        <w:pStyle w:val="BodyText"/>
        <w:spacing w:line="276" w:lineRule="auto"/>
        <w:ind w:firstLine="567"/>
        <w:rPr>
          <w:rFonts w:ascii="GHEA Grapalat" w:hAnsi="GHEA Grapalat" w:cs="Sylfaen"/>
          <w:sz w:val="24"/>
          <w:szCs w:val="24"/>
          <w:lang w:val="hy-AM"/>
        </w:rPr>
      </w:pPr>
    </w:p>
    <w:p w:rsidR="004E7CC9" w:rsidRPr="00BF1CDF" w:rsidRDefault="004E7CC9" w:rsidP="00BD69F9">
      <w:pPr>
        <w:pStyle w:val="BodyText"/>
        <w:spacing w:line="276" w:lineRule="auto"/>
        <w:ind w:firstLine="567"/>
        <w:jc w:val="both"/>
        <w:rPr>
          <w:rFonts w:ascii="GHEA Grapalat" w:hAnsi="GHEA Grapalat"/>
          <w:sz w:val="24"/>
          <w:szCs w:val="24"/>
          <w:lang w:val="ru-RU"/>
        </w:rPr>
      </w:pPr>
    </w:p>
    <w:p w:rsidR="004E7CC9" w:rsidRPr="00BF1CDF" w:rsidRDefault="004E7CC9" w:rsidP="00BD69F9">
      <w:pPr>
        <w:pStyle w:val="BodyText"/>
        <w:spacing w:line="276" w:lineRule="auto"/>
        <w:ind w:firstLine="567"/>
        <w:jc w:val="both"/>
        <w:rPr>
          <w:rFonts w:ascii="GHEA Grapalat" w:hAnsi="GHEA Grapalat"/>
          <w:sz w:val="24"/>
          <w:szCs w:val="24"/>
          <w:lang w:val="hy-AM"/>
        </w:rPr>
      </w:pPr>
    </w:p>
    <w:tbl>
      <w:tblPr>
        <w:tblStyle w:val="TableGrid"/>
        <w:tblpPr w:leftFromText="180" w:rightFromText="180" w:vertAnchor="text" w:horzAnchor="margin" w:tblpXSpec="center" w:tblpY="-7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8"/>
        <w:gridCol w:w="5445"/>
      </w:tblGrid>
      <w:tr w:rsidR="00BF1CDF" w:rsidRPr="00BF1CDF" w:rsidTr="0077141B">
        <w:trPr>
          <w:trHeight w:val="2070"/>
        </w:trPr>
        <w:tc>
          <w:tcPr>
            <w:tcW w:w="3798" w:type="dxa"/>
          </w:tcPr>
          <w:p w:rsidR="00EA369B" w:rsidRPr="00BF1CDF" w:rsidRDefault="00EA369B" w:rsidP="0077141B">
            <w:pPr>
              <w:spacing w:before="120" w:after="120" w:line="276" w:lineRule="auto"/>
              <w:rPr>
                <w:rFonts w:ascii="GHEA Grapalat" w:hAnsi="GHEA Grapalat"/>
                <w:lang w:val="hy-AM"/>
              </w:rPr>
            </w:pPr>
            <w:r w:rsidRPr="00BF1CDF">
              <w:rPr>
                <w:rFonts w:ascii="GHEA Grapalat" w:hAnsi="GHEA Grapalat"/>
                <w:lang w:val="hy-AM"/>
              </w:rPr>
              <w:t xml:space="preserve">Պետական մարմինը՝     </w:t>
            </w:r>
          </w:p>
          <w:p w:rsidR="00EA369B" w:rsidRPr="00BF1CDF" w:rsidRDefault="00EA369B" w:rsidP="0077141B">
            <w:pPr>
              <w:spacing w:after="160" w:line="276" w:lineRule="auto"/>
              <w:ind w:left="-540" w:right="-270" w:firstLine="180"/>
              <w:jc w:val="center"/>
              <w:rPr>
                <w:rFonts w:ascii="GHEA Grapalat" w:hAnsi="GHEA Grapalat"/>
                <w:lang w:val="hy-AM"/>
              </w:rPr>
            </w:pPr>
          </w:p>
        </w:tc>
        <w:tc>
          <w:tcPr>
            <w:tcW w:w="5445" w:type="dxa"/>
          </w:tcPr>
          <w:p w:rsidR="00EA369B" w:rsidRPr="00BF1CDF" w:rsidRDefault="00EA369B" w:rsidP="0077141B">
            <w:pPr>
              <w:spacing w:after="160" w:line="276" w:lineRule="auto"/>
              <w:ind w:left="-540" w:right="-270" w:firstLine="180"/>
              <w:jc w:val="center"/>
              <w:rPr>
                <w:rFonts w:ascii="GHEA Grapalat" w:eastAsia="Sylfaen" w:hAnsi="GHEA Grapalat" w:cs="Sylfaen"/>
                <w:b/>
                <w:u w:val="single"/>
              </w:rPr>
            </w:pPr>
            <w:r w:rsidRPr="00BF1CDF">
              <w:rPr>
                <w:rFonts w:ascii="GHEA Grapalat" w:eastAsia="Sylfaen" w:hAnsi="GHEA Grapalat" w:cs="Sylfaen"/>
                <w:b/>
                <w:u w:val="single"/>
              </w:rPr>
              <w:t>ՀՀ ՔԱՂԱՔԱՇԻՆՈՒԹՅԱՆ ԿՈՄԻՏԵ</w:t>
            </w:r>
          </w:p>
          <w:p w:rsidR="00EA369B" w:rsidRPr="00BF1CDF" w:rsidRDefault="00EA369B" w:rsidP="0077141B">
            <w:pPr>
              <w:pStyle w:val="BodyText"/>
              <w:spacing w:line="276" w:lineRule="auto"/>
              <w:jc w:val="left"/>
              <w:rPr>
                <w:rFonts w:ascii="GHEA Grapalat" w:hAnsi="GHEA Grapalat"/>
                <w:b w:val="0"/>
                <w:bCs w:val="0"/>
                <w:i/>
                <w:sz w:val="24"/>
                <w:szCs w:val="24"/>
                <w:lang w:val="hy-AM"/>
              </w:rPr>
            </w:pPr>
          </w:p>
        </w:tc>
      </w:tr>
      <w:tr w:rsidR="00BF1CDF" w:rsidRPr="00BF1CDF" w:rsidTr="0077141B">
        <w:trPr>
          <w:trHeight w:val="1430"/>
        </w:trPr>
        <w:tc>
          <w:tcPr>
            <w:tcW w:w="3798" w:type="dxa"/>
            <w:vAlign w:val="bottom"/>
          </w:tcPr>
          <w:p w:rsidR="00EA369B" w:rsidRPr="00BF1CDF" w:rsidRDefault="00EA369B" w:rsidP="0077141B">
            <w:pPr>
              <w:spacing w:before="120" w:after="120" w:line="276" w:lineRule="auto"/>
              <w:rPr>
                <w:rFonts w:ascii="GHEA Grapalat" w:hAnsi="GHEA Grapalat"/>
                <w:lang w:val="hy-AM"/>
              </w:rPr>
            </w:pPr>
            <w:r w:rsidRPr="00BF1CDF">
              <w:rPr>
                <w:rFonts w:ascii="GHEA Grapalat" w:hAnsi="GHEA Grapalat"/>
                <w:b/>
                <w:bCs/>
                <w:lang w:val="hy-AM" w:eastAsia="x-none"/>
              </w:rPr>
              <w:t>Հայտի հաստատման ամսաթիվը</w:t>
            </w:r>
            <w:r w:rsidRPr="00BF1CDF">
              <w:rPr>
                <w:rFonts w:ascii="GHEA Grapalat" w:hAnsi="GHEA Grapalat"/>
                <w:lang w:val="ru-RU"/>
              </w:rPr>
              <w:t xml:space="preserve">՝ </w:t>
            </w:r>
          </w:p>
        </w:tc>
        <w:tc>
          <w:tcPr>
            <w:tcW w:w="5445" w:type="dxa"/>
            <w:vAlign w:val="bottom"/>
          </w:tcPr>
          <w:p w:rsidR="00EA369B" w:rsidRPr="00BF1CDF" w:rsidRDefault="00EA369B" w:rsidP="00C21E83">
            <w:pPr>
              <w:pStyle w:val="BodyText"/>
              <w:spacing w:line="276" w:lineRule="auto"/>
              <w:jc w:val="left"/>
              <w:rPr>
                <w:rFonts w:ascii="GHEA Grapalat" w:hAnsi="GHEA Grapalat"/>
                <w:b w:val="0"/>
                <w:bCs w:val="0"/>
                <w:i/>
                <w:sz w:val="24"/>
                <w:szCs w:val="24"/>
                <w:lang w:val="hy-AM"/>
              </w:rPr>
            </w:pPr>
            <w:r w:rsidRPr="00BF1CDF">
              <w:rPr>
                <w:rFonts w:ascii="GHEA Grapalat" w:hAnsi="GHEA Grapalat"/>
                <w:b w:val="0"/>
                <w:bCs w:val="0"/>
                <w:i/>
                <w:sz w:val="24"/>
                <w:szCs w:val="24"/>
                <w:lang w:val="en-US"/>
              </w:rPr>
              <w:t xml:space="preserve">                              202</w:t>
            </w:r>
            <w:r w:rsidR="00C21E83" w:rsidRPr="00BF1CDF">
              <w:rPr>
                <w:rFonts w:ascii="GHEA Grapalat" w:hAnsi="GHEA Grapalat"/>
                <w:b w:val="0"/>
                <w:bCs w:val="0"/>
                <w:i/>
                <w:sz w:val="24"/>
                <w:szCs w:val="24"/>
                <w:lang w:val="en-US"/>
              </w:rPr>
              <w:t>5</w:t>
            </w:r>
            <w:r w:rsidRPr="00BF1CDF">
              <w:rPr>
                <w:rFonts w:ascii="GHEA Grapalat" w:hAnsi="GHEA Grapalat"/>
                <w:b w:val="0"/>
                <w:bCs w:val="0"/>
                <w:i/>
                <w:sz w:val="24"/>
                <w:szCs w:val="24"/>
                <w:lang w:val="en-US"/>
              </w:rPr>
              <w:t xml:space="preserve"> թվական</w:t>
            </w:r>
          </w:p>
        </w:tc>
      </w:tr>
      <w:tr w:rsidR="00BF1CDF" w:rsidRPr="00BF1CDF" w:rsidTr="0077141B">
        <w:trPr>
          <w:trHeight w:val="1430"/>
        </w:trPr>
        <w:tc>
          <w:tcPr>
            <w:tcW w:w="3798" w:type="dxa"/>
            <w:vAlign w:val="bottom"/>
          </w:tcPr>
          <w:p w:rsidR="00EA369B" w:rsidRPr="00BF1CDF" w:rsidRDefault="00EA369B" w:rsidP="0077141B">
            <w:pPr>
              <w:spacing w:before="120" w:after="120" w:line="276" w:lineRule="auto"/>
              <w:rPr>
                <w:rFonts w:ascii="GHEA Grapalat" w:hAnsi="GHEA Grapalat"/>
                <w:b/>
                <w:bCs/>
                <w:lang w:val="hy-AM" w:eastAsia="x-none"/>
              </w:rPr>
            </w:pPr>
          </w:p>
        </w:tc>
        <w:tc>
          <w:tcPr>
            <w:tcW w:w="5445" w:type="dxa"/>
            <w:vAlign w:val="bottom"/>
          </w:tcPr>
          <w:p w:rsidR="00EA369B" w:rsidRPr="00BF1CDF" w:rsidRDefault="00EA369B" w:rsidP="0077141B">
            <w:pPr>
              <w:pStyle w:val="BodyText"/>
              <w:spacing w:line="276" w:lineRule="auto"/>
              <w:jc w:val="left"/>
              <w:rPr>
                <w:rFonts w:ascii="GHEA Grapalat" w:hAnsi="GHEA Grapalat"/>
                <w:b w:val="0"/>
                <w:bCs w:val="0"/>
                <w:i/>
                <w:sz w:val="24"/>
                <w:szCs w:val="24"/>
                <w:lang w:val="en-US"/>
              </w:rPr>
            </w:pPr>
          </w:p>
        </w:tc>
      </w:tr>
    </w:tbl>
    <w:p w:rsidR="004E7CC9" w:rsidRPr="00BF1CDF" w:rsidRDefault="004E7CC9" w:rsidP="00BD69F9">
      <w:pPr>
        <w:spacing w:line="276" w:lineRule="auto"/>
        <w:jc w:val="both"/>
        <w:rPr>
          <w:rFonts w:ascii="GHEA Grapalat" w:hAnsi="GHEA Grapalat"/>
          <w:b/>
          <w:bCs/>
          <w:lang w:val="hy-AM"/>
        </w:rPr>
      </w:pPr>
      <w:r w:rsidRPr="00BF1CDF">
        <w:rPr>
          <w:rFonts w:ascii="GHEA Grapalat" w:hAnsi="GHEA Grapalat"/>
          <w:lang w:val="hy-AM"/>
        </w:rPr>
        <w:br w:type="page"/>
      </w:r>
    </w:p>
    <w:p w:rsidR="004E7CC9" w:rsidRPr="00BF1CDF" w:rsidRDefault="004E7CC9" w:rsidP="00BD69F9">
      <w:pPr>
        <w:pStyle w:val="Heading1"/>
        <w:shd w:val="clear" w:color="auto" w:fill="002060"/>
        <w:spacing w:line="276" w:lineRule="auto"/>
        <w:jc w:val="both"/>
        <w:rPr>
          <w:rFonts w:ascii="GHEA Grapalat" w:hAnsi="GHEA Grapalat" w:cs="Sylfaen"/>
          <w:sz w:val="24"/>
          <w:szCs w:val="24"/>
          <w:lang w:val="hy-AM"/>
        </w:rPr>
      </w:pPr>
      <w:bookmarkStart w:id="0" w:name="_Toc61338400"/>
      <w:bookmarkStart w:id="1" w:name="_Toc125443007"/>
      <w:bookmarkStart w:id="2" w:name="_Toc125443416"/>
      <w:r w:rsidRPr="00BF1CDF">
        <w:rPr>
          <w:rFonts w:ascii="GHEA Grapalat" w:hAnsi="GHEA Grapalat" w:cs="Sylfaen"/>
          <w:sz w:val="24"/>
          <w:szCs w:val="24"/>
          <w:lang w:val="hy-AM"/>
        </w:rPr>
        <w:lastRenderedPageBreak/>
        <w:t xml:space="preserve">1. ՆՊԱՏԱԿՆԵՐԸ ԵՎ ԹԻՐԱԽՆԵՐԸ </w:t>
      </w:r>
      <w:bookmarkEnd w:id="0"/>
      <w:r w:rsidRPr="00BF1CDF">
        <w:rPr>
          <w:rFonts w:ascii="GHEA Grapalat" w:hAnsi="GHEA Grapalat" w:cs="Sylfaen"/>
          <w:sz w:val="24"/>
          <w:szCs w:val="24"/>
          <w:lang w:val="hy-AM"/>
        </w:rPr>
        <w:t>ՄԺԾԾ ԺԱՄԱՆԱԿԱՀԱՏՎԱԾՈՒՄ</w:t>
      </w:r>
      <w:bookmarkEnd w:id="1"/>
      <w:bookmarkEnd w:id="2"/>
      <w:r w:rsidRPr="00BF1CDF">
        <w:rPr>
          <w:rFonts w:ascii="GHEA Grapalat" w:hAnsi="GHEA Grapalat" w:cs="Sylfaen"/>
          <w:sz w:val="24"/>
          <w:szCs w:val="24"/>
          <w:lang w:val="hy-AM"/>
        </w:rPr>
        <w:t xml:space="preserve"> </w:t>
      </w:r>
    </w:p>
    <w:p w:rsidR="004E7CC9" w:rsidRPr="00BF1CDF" w:rsidRDefault="004E7CC9" w:rsidP="00BD69F9">
      <w:pPr>
        <w:spacing w:before="120" w:after="120" w:line="276" w:lineRule="auto"/>
        <w:jc w:val="both"/>
        <w:rPr>
          <w:rFonts w:ascii="GHEA Grapalat" w:hAnsi="GHEA Grapalat"/>
          <w:lang w:val="hy-AM"/>
        </w:rPr>
      </w:pPr>
      <w:bookmarkStart w:id="3" w:name="_Toc61338401"/>
    </w:p>
    <w:p w:rsidR="004B758A" w:rsidRPr="00BF1CDF" w:rsidRDefault="004E7CC9" w:rsidP="00191DEB">
      <w:pPr>
        <w:pStyle w:val="ListParagraph"/>
        <w:numPr>
          <w:ilvl w:val="0"/>
          <w:numId w:val="5"/>
        </w:numPr>
        <w:spacing w:before="120" w:after="120" w:line="276" w:lineRule="auto"/>
        <w:jc w:val="both"/>
        <w:rPr>
          <w:rFonts w:ascii="GHEA Grapalat" w:hAnsi="GHEA Grapalat"/>
          <w:b/>
          <w:i/>
          <w:u w:val="single"/>
        </w:rPr>
      </w:pPr>
      <w:r w:rsidRPr="00BF1CDF">
        <w:rPr>
          <w:rFonts w:ascii="GHEA Grapalat" w:hAnsi="GHEA Grapalat"/>
          <w:b/>
          <w:i/>
          <w:u w:val="single"/>
          <w:lang w:val="hy-AM"/>
        </w:rPr>
        <w:t>Նորմատիվատեխնիկական փաստաթղթերի մշակում և տեղայնացում</w:t>
      </w:r>
    </w:p>
    <w:p w:rsidR="004B758A" w:rsidRPr="00BF1CDF" w:rsidRDefault="004B758A" w:rsidP="00BB169C">
      <w:pPr>
        <w:spacing w:line="276" w:lineRule="auto"/>
        <w:ind w:left="-360" w:right="-333" w:firstLine="540"/>
        <w:jc w:val="both"/>
        <w:rPr>
          <w:rFonts w:ascii="GHEA Grapalat" w:hAnsi="GHEA Grapalat"/>
          <w:lang w:val="it-IT"/>
        </w:rPr>
      </w:pPr>
      <w:r w:rsidRPr="00BF1CDF">
        <w:rPr>
          <w:rFonts w:ascii="GHEA Grapalat" w:hAnsi="GHEA Grapalat" w:cs="Sylfaen"/>
          <w:lang w:val="hy-AM"/>
        </w:rPr>
        <w:t>ՀՀ</w:t>
      </w:r>
      <w:r w:rsidRPr="00BF1CDF">
        <w:rPr>
          <w:rFonts w:ascii="GHEA Grapalat" w:hAnsi="GHEA Grapalat" w:cs="Sylfaen"/>
          <w:lang w:val="it-IT"/>
        </w:rPr>
        <w:t xml:space="preserve"> </w:t>
      </w:r>
      <w:r w:rsidRPr="00BF1CDF">
        <w:rPr>
          <w:rFonts w:ascii="GHEA Grapalat" w:hAnsi="GHEA Grapalat" w:cs="Sylfaen"/>
          <w:lang w:val="hy-AM"/>
        </w:rPr>
        <w:t>քաղաքաշինության</w:t>
      </w:r>
      <w:r w:rsidRPr="00BF1CDF">
        <w:rPr>
          <w:rFonts w:ascii="GHEA Grapalat" w:hAnsi="GHEA Grapalat"/>
          <w:lang w:val="it-IT"/>
        </w:rPr>
        <w:t xml:space="preserve"> կոմիտե</w:t>
      </w:r>
      <w:r w:rsidRPr="00BF1CDF">
        <w:rPr>
          <w:rFonts w:ascii="GHEA Grapalat" w:hAnsi="GHEA Grapalat"/>
          <w:lang w:val="hy-AM"/>
        </w:rPr>
        <w:t>ն</w:t>
      </w:r>
      <w:r w:rsidRPr="00BF1CDF">
        <w:rPr>
          <w:rFonts w:ascii="GHEA Grapalat" w:hAnsi="GHEA Grapalat" w:cs="Sylfaen"/>
          <w:lang w:val="hy-AM"/>
        </w:rPr>
        <w:t>՝</w:t>
      </w:r>
      <w:r w:rsidRPr="00BF1CDF">
        <w:rPr>
          <w:rFonts w:ascii="GHEA Grapalat" w:hAnsi="GHEA Grapalat"/>
          <w:lang w:val="it-IT"/>
        </w:rPr>
        <w:t xml:space="preserve"> </w:t>
      </w:r>
      <w:r w:rsidRPr="00BF1CDF">
        <w:rPr>
          <w:rFonts w:ascii="GHEA Grapalat" w:hAnsi="GHEA Grapalat" w:cs="Sylfaen"/>
          <w:lang w:val="hy-AM"/>
        </w:rPr>
        <w:t>որպես</w:t>
      </w:r>
      <w:r w:rsidRPr="00BF1CDF">
        <w:rPr>
          <w:rFonts w:ascii="GHEA Grapalat" w:hAnsi="GHEA Grapalat"/>
          <w:lang w:val="it-IT"/>
        </w:rPr>
        <w:t xml:space="preserve"> </w:t>
      </w:r>
      <w:r w:rsidRPr="00BF1CDF">
        <w:rPr>
          <w:rFonts w:ascii="GHEA Grapalat" w:hAnsi="GHEA Grapalat" w:cs="Sylfaen"/>
          <w:lang w:val="hy-AM"/>
        </w:rPr>
        <w:t>բնագավառի</w:t>
      </w:r>
      <w:r w:rsidRPr="00BF1CDF">
        <w:rPr>
          <w:rFonts w:ascii="GHEA Grapalat" w:hAnsi="GHEA Grapalat"/>
          <w:lang w:val="it-IT"/>
        </w:rPr>
        <w:t xml:space="preserve"> </w:t>
      </w:r>
      <w:r w:rsidRPr="00BF1CDF">
        <w:rPr>
          <w:rFonts w:ascii="GHEA Grapalat" w:hAnsi="GHEA Grapalat" w:cs="Sylfaen"/>
          <w:lang w:val="hy-AM"/>
        </w:rPr>
        <w:t>նորմատիվատեխնիկական</w:t>
      </w:r>
      <w:r w:rsidRPr="00BF1CDF">
        <w:rPr>
          <w:rFonts w:ascii="GHEA Grapalat" w:hAnsi="GHEA Grapalat"/>
          <w:lang w:val="it-IT"/>
        </w:rPr>
        <w:t xml:space="preserve"> </w:t>
      </w:r>
      <w:r w:rsidRPr="00BF1CDF">
        <w:rPr>
          <w:rFonts w:ascii="GHEA Grapalat" w:hAnsi="GHEA Grapalat" w:cs="Sylfaen"/>
          <w:lang w:val="hy-AM"/>
        </w:rPr>
        <w:t>քաղաքականությունը</w:t>
      </w:r>
      <w:r w:rsidRPr="00BF1CDF">
        <w:rPr>
          <w:rFonts w:ascii="GHEA Grapalat" w:hAnsi="GHEA Grapalat"/>
          <w:lang w:val="it-IT"/>
        </w:rPr>
        <w:t xml:space="preserve"> </w:t>
      </w:r>
      <w:r w:rsidRPr="00BF1CDF">
        <w:rPr>
          <w:rFonts w:ascii="GHEA Grapalat" w:hAnsi="GHEA Grapalat" w:cs="Sylfaen"/>
          <w:lang w:val="hy-AM"/>
        </w:rPr>
        <w:t>վարող</w:t>
      </w:r>
      <w:r w:rsidRPr="00BF1CDF">
        <w:rPr>
          <w:rFonts w:ascii="GHEA Grapalat" w:hAnsi="GHEA Grapalat"/>
          <w:lang w:val="it-IT"/>
        </w:rPr>
        <w:t xml:space="preserve"> </w:t>
      </w:r>
      <w:r w:rsidRPr="00BF1CDF">
        <w:rPr>
          <w:rFonts w:ascii="GHEA Grapalat" w:hAnsi="GHEA Grapalat" w:cs="Sylfaen"/>
          <w:lang w:val="hy-AM"/>
        </w:rPr>
        <w:t>պետական</w:t>
      </w:r>
      <w:r w:rsidRPr="00BF1CDF">
        <w:rPr>
          <w:rFonts w:ascii="GHEA Grapalat" w:hAnsi="GHEA Grapalat"/>
          <w:lang w:val="it-IT"/>
        </w:rPr>
        <w:t xml:space="preserve"> </w:t>
      </w:r>
      <w:r w:rsidRPr="00BF1CDF">
        <w:rPr>
          <w:rFonts w:ascii="GHEA Grapalat" w:hAnsi="GHEA Grapalat" w:cs="Sylfaen"/>
          <w:lang w:val="hy-AM"/>
        </w:rPr>
        <w:t>մարմին</w:t>
      </w:r>
      <w:r w:rsidRPr="00BF1CDF">
        <w:rPr>
          <w:rFonts w:ascii="GHEA Grapalat" w:hAnsi="GHEA Grapalat"/>
          <w:lang w:val="it-IT"/>
        </w:rPr>
        <w:t xml:space="preserve">, </w:t>
      </w:r>
      <w:r w:rsidRPr="00BF1CDF">
        <w:rPr>
          <w:rFonts w:ascii="GHEA Grapalat" w:hAnsi="GHEA Grapalat" w:cs="Sylfaen"/>
          <w:lang w:val="hy-AM"/>
        </w:rPr>
        <w:t>իրականացնում</w:t>
      </w:r>
      <w:r w:rsidRPr="00BF1CDF">
        <w:rPr>
          <w:rFonts w:ascii="GHEA Grapalat" w:hAnsi="GHEA Grapalat"/>
          <w:lang w:val="it-IT"/>
        </w:rPr>
        <w:t xml:space="preserve"> </w:t>
      </w:r>
      <w:r w:rsidRPr="00BF1CDF">
        <w:rPr>
          <w:rFonts w:ascii="GHEA Grapalat" w:hAnsi="GHEA Grapalat" w:cs="Sylfaen"/>
          <w:lang w:val="hy-AM"/>
        </w:rPr>
        <w:t>է</w:t>
      </w:r>
      <w:r w:rsidRPr="00BF1CDF">
        <w:rPr>
          <w:rFonts w:ascii="GHEA Grapalat" w:hAnsi="GHEA Grapalat"/>
          <w:lang w:val="it-IT"/>
        </w:rPr>
        <w:t xml:space="preserve"> </w:t>
      </w:r>
      <w:r w:rsidRPr="00BF1CDF">
        <w:rPr>
          <w:rFonts w:ascii="GHEA Grapalat" w:hAnsi="GHEA Grapalat" w:cs="Sylfaen"/>
          <w:lang w:val="hy-AM"/>
        </w:rPr>
        <w:t>քաղաքաշինական</w:t>
      </w:r>
      <w:r w:rsidRPr="00BF1CDF">
        <w:rPr>
          <w:rFonts w:ascii="GHEA Grapalat" w:hAnsi="GHEA Grapalat"/>
          <w:lang w:val="it-IT"/>
        </w:rPr>
        <w:t xml:space="preserve"> </w:t>
      </w:r>
      <w:r w:rsidRPr="00BF1CDF">
        <w:rPr>
          <w:rFonts w:ascii="GHEA Grapalat" w:hAnsi="GHEA Grapalat" w:cs="Sylfaen"/>
          <w:lang w:val="hy-AM"/>
        </w:rPr>
        <w:t>նորմատիվ</w:t>
      </w:r>
      <w:r w:rsidRPr="00BF1CDF">
        <w:rPr>
          <w:rFonts w:ascii="GHEA Grapalat" w:hAnsi="GHEA Grapalat"/>
          <w:lang w:val="it-IT"/>
        </w:rPr>
        <w:t xml:space="preserve"> </w:t>
      </w:r>
      <w:r w:rsidRPr="00BF1CDF">
        <w:rPr>
          <w:rFonts w:ascii="GHEA Grapalat" w:hAnsi="GHEA Grapalat" w:cs="Sylfaen"/>
          <w:lang w:val="hy-AM"/>
        </w:rPr>
        <w:t>փաստաթղթերի</w:t>
      </w:r>
      <w:r w:rsidRPr="00BF1CDF">
        <w:rPr>
          <w:rFonts w:ascii="GHEA Grapalat" w:hAnsi="GHEA Grapalat"/>
          <w:lang w:val="it-IT"/>
        </w:rPr>
        <w:t xml:space="preserve"> (</w:t>
      </w:r>
      <w:r w:rsidRPr="00BF1CDF">
        <w:rPr>
          <w:rFonts w:ascii="GHEA Grapalat" w:hAnsi="GHEA Grapalat" w:cs="Sylfaen"/>
          <w:lang w:val="hy-AM"/>
        </w:rPr>
        <w:t>շինարարական</w:t>
      </w:r>
      <w:r w:rsidRPr="00BF1CDF">
        <w:rPr>
          <w:rFonts w:ascii="GHEA Grapalat" w:hAnsi="GHEA Grapalat"/>
          <w:lang w:val="it-IT"/>
        </w:rPr>
        <w:t xml:space="preserve"> </w:t>
      </w:r>
      <w:r w:rsidRPr="00BF1CDF">
        <w:rPr>
          <w:rFonts w:ascii="GHEA Grapalat" w:hAnsi="GHEA Grapalat" w:cs="Sylfaen"/>
          <w:lang w:val="hy-AM"/>
        </w:rPr>
        <w:t>նորմեր</w:t>
      </w:r>
      <w:r w:rsidRPr="00BF1CDF">
        <w:rPr>
          <w:rFonts w:ascii="GHEA Grapalat" w:hAnsi="GHEA Grapalat"/>
          <w:lang w:val="it-IT"/>
        </w:rPr>
        <w:t xml:space="preserve">, </w:t>
      </w:r>
      <w:r w:rsidRPr="00BF1CDF">
        <w:rPr>
          <w:rFonts w:ascii="GHEA Grapalat" w:hAnsi="GHEA Grapalat" w:cs="Sylfaen"/>
          <w:lang w:val="hy-AM"/>
        </w:rPr>
        <w:t>տեխնիկական</w:t>
      </w:r>
      <w:r w:rsidRPr="00BF1CDF">
        <w:rPr>
          <w:rFonts w:ascii="GHEA Grapalat" w:hAnsi="GHEA Grapalat"/>
          <w:lang w:val="it-IT"/>
        </w:rPr>
        <w:t xml:space="preserve"> </w:t>
      </w:r>
      <w:r w:rsidRPr="00BF1CDF">
        <w:rPr>
          <w:rFonts w:ascii="GHEA Grapalat" w:hAnsi="GHEA Grapalat" w:cs="Sylfaen"/>
          <w:lang w:val="hy-AM"/>
        </w:rPr>
        <w:t>կանոնակարգեր</w:t>
      </w:r>
      <w:r w:rsidRPr="00BF1CDF">
        <w:rPr>
          <w:rFonts w:ascii="GHEA Grapalat" w:hAnsi="GHEA Grapalat"/>
          <w:lang w:val="it-IT"/>
        </w:rPr>
        <w:t xml:space="preserve">, </w:t>
      </w:r>
      <w:r w:rsidRPr="00BF1CDF">
        <w:rPr>
          <w:rFonts w:ascii="GHEA Grapalat" w:hAnsi="GHEA Grapalat" w:cs="Sylfaen"/>
          <w:lang w:val="hy-AM"/>
        </w:rPr>
        <w:t>շինարարական</w:t>
      </w:r>
      <w:r w:rsidRPr="00BF1CDF">
        <w:rPr>
          <w:rFonts w:ascii="GHEA Grapalat" w:hAnsi="GHEA Grapalat" w:cs="Sylfaen"/>
          <w:lang w:val="it-IT"/>
        </w:rPr>
        <w:t xml:space="preserve"> </w:t>
      </w:r>
      <w:r w:rsidRPr="00BF1CDF">
        <w:rPr>
          <w:rFonts w:ascii="GHEA Grapalat" w:hAnsi="GHEA Grapalat" w:cs="Sylfaen"/>
          <w:lang w:val="hy-AM"/>
        </w:rPr>
        <w:t>նորմերի</w:t>
      </w:r>
      <w:r w:rsidRPr="00BF1CDF">
        <w:rPr>
          <w:rFonts w:ascii="GHEA Grapalat" w:hAnsi="GHEA Grapalat"/>
          <w:lang w:val="it-IT"/>
        </w:rPr>
        <w:t xml:space="preserve"> կանոնների հավաքածուներ, </w:t>
      </w:r>
      <w:r w:rsidRPr="00BF1CDF">
        <w:rPr>
          <w:rFonts w:ascii="GHEA Grapalat" w:hAnsi="GHEA Grapalat" w:cs="Sylfaen"/>
          <w:lang w:val="hy-AM"/>
        </w:rPr>
        <w:t>կանոններ</w:t>
      </w:r>
      <w:r w:rsidRPr="00BF1CDF">
        <w:rPr>
          <w:rFonts w:ascii="GHEA Grapalat" w:hAnsi="GHEA Grapalat"/>
          <w:lang w:val="it-IT"/>
        </w:rPr>
        <w:t xml:space="preserve"> </w:t>
      </w:r>
      <w:r w:rsidRPr="00BF1CDF">
        <w:rPr>
          <w:rFonts w:ascii="GHEA Grapalat" w:hAnsi="GHEA Grapalat" w:cs="Sylfaen"/>
          <w:lang w:val="hy-AM"/>
        </w:rPr>
        <w:t>և</w:t>
      </w:r>
      <w:r w:rsidRPr="00BF1CDF">
        <w:rPr>
          <w:rFonts w:ascii="GHEA Grapalat" w:hAnsi="GHEA Grapalat"/>
          <w:lang w:val="it-IT"/>
        </w:rPr>
        <w:t xml:space="preserve"> </w:t>
      </w:r>
      <w:r w:rsidRPr="00BF1CDF">
        <w:rPr>
          <w:rFonts w:ascii="GHEA Grapalat" w:hAnsi="GHEA Grapalat" w:cs="Sylfaen"/>
          <w:lang w:val="hy-AM"/>
        </w:rPr>
        <w:t>այլն</w:t>
      </w:r>
      <w:r w:rsidRPr="00BF1CDF">
        <w:rPr>
          <w:rFonts w:ascii="GHEA Grapalat" w:hAnsi="GHEA Grapalat"/>
          <w:lang w:val="it-IT"/>
        </w:rPr>
        <w:t xml:space="preserve">) </w:t>
      </w:r>
      <w:r w:rsidRPr="00BF1CDF">
        <w:rPr>
          <w:rFonts w:ascii="GHEA Grapalat" w:hAnsi="GHEA Grapalat" w:cs="Sylfaen"/>
          <w:lang w:val="hy-AM"/>
        </w:rPr>
        <w:t>միասնական</w:t>
      </w:r>
      <w:r w:rsidRPr="00BF1CDF">
        <w:rPr>
          <w:rFonts w:ascii="GHEA Grapalat" w:hAnsi="GHEA Grapalat"/>
          <w:lang w:val="it-IT"/>
        </w:rPr>
        <w:t xml:space="preserve"> </w:t>
      </w:r>
      <w:r w:rsidRPr="00BF1CDF">
        <w:rPr>
          <w:rFonts w:ascii="GHEA Grapalat" w:hAnsi="GHEA Grapalat" w:cs="Sylfaen"/>
          <w:lang w:val="hy-AM"/>
        </w:rPr>
        <w:t>համակարգի</w:t>
      </w:r>
      <w:r w:rsidRPr="00BF1CDF">
        <w:rPr>
          <w:rFonts w:ascii="GHEA Grapalat" w:hAnsi="GHEA Grapalat"/>
          <w:lang w:val="it-IT"/>
        </w:rPr>
        <w:t xml:space="preserve"> </w:t>
      </w:r>
      <w:r w:rsidRPr="00BF1CDF">
        <w:rPr>
          <w:rFonts w:ascii="GHEA Grapalat" w:hAnsi="GHEA Grapalat" w:cs="Sylfaen"/>
          <w:lang w:val="hy-AM"/>
        </w:rPr>
        <w:t>ստեղծման</w:t>
      </w:r>
      <w:r w:rsidRPr="00BF1CDF">
        <w:rPr>
          <w:rFonts w:ascii="GHEA Grapalat" w:hAnsi="GHEA Grapalat"/>
          <w:lang w:val="it-IT"/>
        </w:rPr>
        <w:t xml:space="preserve"> </w:t>
      </w:r>
      <w:r w:rsidRPr="00BF1CDF">
        <w:rPr>
          <w:rFonts w:ascii="GHEA Grapalat" w:hAnsi="GHEA Grapalat" w:cs="Sylfaen"/>
          <w:lang w:val="hy-AM"/>
        </w:rPr>
        <w:t>և</w:t>
      </w:r>
      <w:r w:rsidRPr="00BF1CDF">
        <w:rPr>
          <w:rFonts w:ascii="GHEA Grapalat" w:hAnsi="GHEA Grapalat"/>
          <w:lang w:val="it-IT"/>
        </w:rPr>
        <w:t xml:space="preserve"> </w:t>
      </w:r>
      <w:r w:rsidRPr="00BF1CDF">
        <w:rPr>
          <w:rFonts w:ascii="GHEA Grapalat" w:hAnsi="GHEA Grapalat" w:cs="Sylfaen"/>
          <w:lang w:val="hy-AM"/>
        </w:rPr>
        <w:t>բարեփոխման</w:t>
      </w:r>
      <w:r w:rsidRPr="00BF1CDF">
        <w:rPr>
          <w:rFonts w:ascii="GHEA Grapalat" w:hAnsi="GHEA Grapalat" w:cs="Sylfaen"/>
          <w:lang w:val="it-IT"/>
        </w:rPr>
        <w:t xml:space="preserve">, </w:t>
      </w:r>
      <w:r w:rsidRPr="00BF1CDF">
        <w:rPr>
          <w:rFonts w:ascii="GHEA Grapalat" w:hAnsi="GHEA Grapalat" w:cs="Sylfaen"/>
          <w:lang w:val="hy-AM"/>
        </w:rPr>
        <w:t>համալրման</w:t>
      </w:r>
      <w:r w:rsidRPr="00BF1CDF">
        <w:rPr>
          <w:rFonts w:ascii="GHEA Grapalat" w:hAnsi="GHEA Grapalat" w:cs="Sylfaen"/>
          <w:lang w:val="it-IT"/>
        </w:rPr>
        <w:t xml:space="preserve"> </w:t>
      </w:r>
      <w:r w:rsidRPr="00BF1CDF">
        <w:rPr>
          <w:rFonts w:ascii="GHEA Grapalat" w:hAnsi="GHEA Grapalat" w:cs="Sylfaen"/>
          <w:lang w:val="hy-AM"/>
        </w:rPr>
        <w:t>ու</w:t>
      </w:r>
      <w:r w:rsidRPr="00BF1CDF">
        <w:rPr>
          <w:rFonts w:ascii="GHEA Grapalat" w:hAnsi="GHEA Grapalat" w:cs="Sylfaen"/>
          <w:lang w:val="it-IT"/>
        </w:rPr>
        <w:t xml:space="preserve"> </w:t>
      </w:r>
      <w:r w:rsidRPr="00BF1CDF">
        <w:rPr>
          <w:rFonts w:ascii="GHEA Grapalat" w:hAnsi="GHEA Grapalat" w:cs="Sylfaen"/>
          <w:lang w:val="hy-AM"/>
        </w:rPr>
        <w:t>արդիականացման</w:t>
      </w:r>
      <w:r w:rsidR="00056A36" w:rsidRPr="00BF1CDF">
        <w:rPr>
          <w:rFonts w:ascii="GHEA Grapalat" w:hAnsi="GHEA Grapalat" w:cs="Sylfaen"/>
        </w:rPr>
        <w:t xml:space="preserve">, ինչպես նաև ԵՄ անդամ պետությունների նորմերի (ստանդարտների) թարգմանության և տեղայնացման </w:t>
      </w:r>
      <w:r w:rsidR="00056A36" w:rsidRPr="00BF1CDF">
        <w:rPr>
          <w:rFonts w:ascii="GHEA Grapalat" w:hAnsi="GHEA Grapalat"/>
          <w:lang w:val="it-IT"/>
        </w:rPr>
        <w:t xml:space="preserve"> </w:t>
      </w:r>
      <w:r w:rsidR="00056A36" w:rsidRPr="00BF1CDF">
        <w:rPr>
          <w:rFonts w:ascii="GHEA Grapalat" w:hAnsi="GHEA Grapalat" w:cs="Sylfaen"/>
          <w:lang w:val="hy-AM"/>
        </w:rPr>
        <w:t>գործընթացները</w:t>
      </w:r>
      <w:r w:rsidRPr="00BF1CDF">
        <w:rPr>
          <w:rFonts w:ascii="GHEA Grapalat" w:hAnsi="GHEA Grapalat"/>
          <w:lang w:val="it-IT"/>
        </w:rPr>
        <w:t xml:space="preserve">: </w:t>
      </w:r>
      <w:r w:rsidRPr="00BF1CDF">
        <w:rPr>
          <w:rFonts w:ascii="GHEA Grapalat" w:hAnsi="GHEA Grapalat"/>
          <w:lang w:val="hy-AM"/>
        </w:rPr>
        <w:t>Փաստաթղթերի</w:t>
      </w:r>
      <w:r w:rsidRPr="00BF1CDF">
        <w:rPr>
          <w:rFonts w:ascii="GHEA Grapalat" w:hAnsi="GHEA Grapalat"/>
          <w:lang w:val="it-IT"/>
        </w:rPr>
        <w:t xml:space="preserve"> </w:t>
      </w:r>
      <w:r w:rsidRPr="00BF1CDF">
        <w:rPr>
          <w:rFonts w:ascii="GHEA Grapalat" w:hAnsi="GHEA Grapalat"/>
          <w:lang w:val="hy-AM"/>
        </w:rPr>
        <w:t>բազայի</w:t>
      </w:r>
      <w:r w:rsidRPr="00BF1CDF">
        <w:rPr>
          <w:rFonts w:ascii="GHEA Grapalat" w:hAnsi="GHEA Grapalat"/>
          <w:lang w:val="it-IT"/>
        </w:rPr>
        <w:t xml:space="preserve"> </w:t>
      </w:r>
      <w:r w:rsidRPr="00BF1CDF">
        <w:rPr>
          <w:rFonts w:ascii="GHEA Grapalat" w:hAnsi="GHEA Grapalat"/>
          <w:lang w:val="hy-AM"/>
        </w:rPr>
        <w:t>համալրումն</w:t>
      </w:r>
      <w:r w:rsidRPr="00BF1CDF">
        <w:rPr>
          <w:rFonts w:ascii="GHEA Grapalat" w:hAnsi="GHEA Grapalat"/>
          <w:lang w:val="it-IT"/>
        </w:rPr>
        <w:t xml:space="preserve"> </w:t>
      </w:r>
      <w:r w:rsidRPr="00BF1CDF">
        <w:rPr>
          <w:rFonts w:ascii="GHEA Grapalat" w:hAnsi="GHEA Grapalat"/>
          <w:lang w:val="hy-AM"/>
        </w:rPr>
        <w:t>ու</w:t>
      </w:r>
      <w:r w:rsidRPr="00BF1CDF">
        <w:rPr>
          <w:rFonts w:ascii="GHEA Grapalat" w:hAnsi="GHEA Grapalat"/>
          <w:lang w:val="it-IT"/>
        </w:rPr>
        <w:t xml:space="preserve"> </w:t>
      </w:r>
      <w:r w:rsidRPr="00BF1CDF">
        <w:rPr>
          <w:rFonts w:ascii="GHEA Grapalat" w:hAnsi="GHEA Grapalat"/>
          <w:lang w:val="hy-AM"/>
        </w:rPr>
        <w:t>արդիականացումը</w:t>
      </w:r>
      <w:r w:rsidRPr="00BF1CDF">
        <w:rPr>
          <w:rFonts w:ascii="GHEA Grapalat" w:hAnsi="GHEA Grapalat"/>
          <w:lang w:val="it-IT"/>
        </w:rPr>
        <w:t xml:space="preserve"> նպատակա</w:t>
      </w:r>
      <w:r w:rsidRPr="00BF1CDF">
        <w:rPr>
          <w:rFonts w:ascii="GHEA Grapalat" w:hAnsi="GHEA Grapalat"/>
          <w:lang w:val="hy-AM"/>
        </w:rPr>
        <w:t>ուղղված</w:t>
      </w:r>
      <w:r w:rsidRPr="00BF1CDF">
        <w:rPr>
          <w:rFonts w:ascii="GHEA Grapalat" w:hAnsi="GHEA Grapalat"/>
          <w:lang w:val="it-IT"/>
        </w:rPr>
        <w:t xml:space="preserve"> </w:t>
      </w:r>
      <w:r w:rsidRPr="00BF1CDF">
        <w:rPr>
          <w:rFonts w:ascii="GHEA Grapalat" w:hAnsi="GHEA Grapalat"/>
          <w:lang w:val="hy-AM"/>
        </w:rPr>
        <w:t>է</w:t>
      </w:r>
      <w:r w:rsidRPr="00BF1CDF">
        <w:rPr>
          <w:rFonts w:ascii="GHEA Grapalat" w:hAnsi="GHEA Grapalat"/>
          <w:lang w:val="it-IT"/>
        </w:rPr>
        <w:t xml:space="preserve"> </w:t>
      </w:r>
      <w:r w:rsidRPr="00BF1CDF">
        <w:rPr>
          <w:rFonts w:ascii="GHEA Grapalat" w:hAnsi="GHEA Grapalat"/>
          <w:lang w:val="hy-AM"/>
        </w:rPr>
        <w:t>միջազգային</w:t>
      </w:r>
      <w:r w:rsidRPr="00BF1CDF">
        <w:rPr>
          <w:rFonts w:ascii="GHEA Grapalat" w:hAnsi="GHEA Grapalat"/>
          <w:lang w:val="it-IT"/>
        </w:rPr>
        <w:t xml:space="preserve"> </w:t>
      </w:r>
      <w:r w:rsidRPr="00BF1CDF">
        <w:rPr>
          <w:rFonts w:ascii="GHEA Grapalat" w:hAnsi="GHEA Grapalat"/>
          <w:lang w:val="hy-AM"/>
        </w:rPr>
        <w:t>շուկայում</w:t>
      </w:r>
      <w:r w:rsidRPr="00BF1CDF">
        <w:rPr>
          <w:rFonts w:ascii="GHEA Grapalat" w:hAnsi="GHEA Grapalat"/>
          <w:lang w:val="it-IT"/>
        </w:rPr>
        <w:t xml:space="preserve"> </w:t>
      </w:r>
      <w:r w:rsidRPr="00BF1CDF">
        <w:rPr>
          <w:rFonts w:ascii="GHEA Grapalat" w:hAnsi="GHEA Grapalat"/>
          <w:lang w:val="sk-SK"/>
        </w:rPr>
        <w:t>շինարարական արտադրանքի և ծառայությունների մրցունակության, շենքերի և շինությունների անվտանգության</w:t>
      </w:r>
      <w:r w:rsidRPr="00BF1CDF">
        <w:rPr>
          <w:rFonts w:ascii="GHEA Grapalat" w:hAnsi="GHEA Grapalat"/>
          <w:lang w:val="it-IT"/>
        </w:rPr>
        <w:t xml:space="preserve"> և </w:t>
      </w:r>
      <w:r w:rsidRPr="00BF1CDF">
        <w:rPr>
          <w:rFonts w:ascii="GHEA Grapalat" w:hAnsi="GHEA Grapalat" w:cs="Sylfaen"/>
          <w:lang w:val="hy-AM"/>
        </w:rPr>
        <w:t>հաշմանդամություն ունեցող անձանց համար մատչելիության</w:t>
      </w:r>
      <w:r w:rsidRPr="00BF1CDF">
        <w:rPr>
          <w:rFonts w:ascii="GHEA Grapalat" w:hAnsi="GHEA Grapalat"/>
          <w:lang w:val="sk-SK"/>
        </w:rPr>
        <w:t>,</w:t>
      </w:r>
      <w:r w:rsidRPr="00BF1CDF">
        <w:rPr>
          <w:rFonts w:ascii="GHEA Grapalat" w:hAnsi="GHEA Grapalat" w:cs="Sylfaen"/>
          <w:lang w:val="hy-AM"/>
        </w:rPr>
        <w:t xml:space="preserve"> </w:t>
      </w:r>
      <w:r w:rsidRPr="00BF1CDF">
        <w:rPr>
          <w:rFonts w:ascii="GHEA Grapalat" w:hAnsi="GHEA Grapalat"/>
          <w:lang w:val="sk-SK"/>
        </w:rPr>
        <w:t>սեյսմակայունության (երկրաշարժադիմացկության), քաղաքացիական պաշտպանության, կլիմայի փոփոխո</w:t>
      </w:r>
      <w:r w:rsidR="001B5C7C" w:rsidRPr="00BF1CDF">
        <w:rPr>
          <w:rFonts w:ascii="GHEA Grapalat" w:hAnsi="GHEA Grapalat"/>
          <w:lang w:val="sk-SK"/>
        </w:rPr>
        <w:t xml:space="preserve">ւթյան հետ հարմարվողականության, </w:t>
      </w:r>
      <w:r w:rsidRPr="00BF1CDF">
        <w:rPr>
          <w:rFonts w:ascii="GHEA Grapalat" w:hAnsi="GHEA Grapalat"/>
          <w:lang w:val="sk-SK"/>
        </w:rPr>
        <w:t>էներգախնայողության և էներգաարդյունվետության համալիր միջոցառումների ապահովմանը, էկոլոգիական պահանջներին բավարարող տեխնոլոգիաների զարգացմանը, նախագծային փաստաթղթերի մշակման ու շինարարական աշխատանքների կատարման որակի բարձրացմանը</w:t>
      </w:r>
      <w:r w:rsidRPr="00BF1CDF">
        <w:rPr>
          <w:rFonts w:ascii="GHEA Grapalat" w:hAnsi="GHEA Grapalat"/>
          <w:lang w:val="it-IT"/>
        </w:rPr>
        <w:t>:</w:t>
      </w:r>
    </w:p>
    <w:p w:rsidR="004B758A" w:rsidRPr="00BF1CDF" w:rsidRDefault="004B758A" w:rsidP="00BB169C">
      <w:pPr>
        <w:spacing w:line="276" w:lineRule="auto"/>
        <w:ind w:left="-360" w:right="-333" w:firstLine="540"/>
        <w:jc w:val="both"/>
        <w:rPr>
          <w:rFonts w:ascii="GHEA Grapalat" w:hAnsi="GHEA Grapalat"/>
          <w:lang w:val="it-IT"/>
        </w:rPr>
      </w:pPr>
      <w:r w:rsidRPr="00BF1CDF">
        <w:rPr>
          <w:rFonts w:ascii="GHEA Grapalat" w:hAnsi="GHEA Grapalat" w:cs="Sylfaen"/>
        </w:rPr>
        <w:t>Քաղաքաշինական</w:t>
      </w:r>
      <w:r w:rsidRPr="00BF1CDF">
        <w:rPr>
          <w:rFonts w:ascii="GHEA Grapalat" w:hAnsi="GHEA Grapalat"/>
          <w:lang w:val="it-IT"/>
        </w:rPr>
        <w:t xml:space="preserve"> </w:t>
      </w:r>
      <w:r w:rsidRPr="00BF1CDF">
        <w:rPr>
          <w:rFonts w:ascii="GHEA Grapalat" w:hAnsi="GHEA Grapalat" w:cs="Sylfaen"/>
        </w:rPr>
        <w:t>նորմատիվատեխնիկական</w:t>
      </w:r>
      <w:r w:rsidRPr="00BF1CDF">
        <w:rPr>
          <w:rFonts w:ascii="GHEA Grapalat" w:hAnsi="GHEA Grapalat"/>
          <w:lang w:val="it-IT"/>
        </w:rPr>
        <w:t xml:space="preserve"> </w:t>
      </w:r>
      <w:r w:rsidRPr="00BF1CDF">
        <w:rPr>
          <w:rFonts w:ascii="GHEA Grapalat" w:hAnsi="GHEA Grapalat" w:cs="Sylfaen"/>
        </w:rPr>
        <w:t>փաստաթղթերը</w:t>
      </w:r>
      <w:r w:rsidRPr="00BF1CDF">
        <w:rPr>
          <w:rFonts w:ascii="GHEA Grapalat" w:hAnsi="GHEA Grapalat"/>
          <w:lang w:val="it-IT"/>
        </w:rPr>
        <w:t xml:space="preserve"> (</w:t>
      </w:r>
      <w:r w:rsidRPr="00BF1CDF">
        <w:rPr>
          <w:rFonts w:ascii="GHEA Grapalat" w:hAnsi="GHEA Grapalat" w:cs="Sylfaen"/>
        </w:rPr>
        <w:t>ՆՏՓ</w:t>
      </w:r>
      <w:r w:rsidRPr="00BF1CDF">
        <w:rPr>
          <w:rFonts w:ascii="GHEA Grapalat" w:hAnsi="GHEA Grapalat"/>
          <w:lang w:val="it-IT"/>
        </w:rPr>
        <w:t>)</w:t>
      </w:r>
      <w:r w:rsidRPr="00BF1CDF">
        <w:rPr>
          <w:rFonts w:ascii="GHEA Grapalat" w:hAnsi="GHEA Grapalat" w:cs="Sylfaen"/>
          <w:lang w:val="it-IT"/>
        </w:rPr>
        <w:t xml:space="preserve"> </w:t>
      </w:r>
      <w:r w:rsidRPr="00BF1CDF">
        <w:rPr>
          <w:rFonts w:ascii="GHEA Grapalat" w:hAnsi="GHEA Grapalat" w:cs="Sylfaen"/>
        </w:rPr>
        <w:t>կազմում</w:t>
      </w:r>
      <w:r w:rsidRPr="00BF1CDF">
        <w:rPr>
          <w:rFonts w:ascii="GHEA Grapalat" w:hAnsi="GHEA Grapalat"/>
          <w:lang w:val="it-IT"/>
        </w:rPr>
        <w:t xml:space="preserve"> </w:t>
      </w:r>
      <w:r w:rsidRPr="00BF1CDF">
        <w:rPr>
          <w:rFonts w:ascii="GHEA Grapalat" w:hAnsi="GHEA Grapalat" w:cs="Sylfaen"/>
        </w:rPr>
        <w:t>են</w:t>
      </w:r>
      <w:r w:rsidRPr="00BF1CDF">
        <w:rPr>
          <w:rFonts w:ascii="GHEA Grapalat" w:hAnsi="GHEA Grapalat"/>
          <w:lang w:val="it-IT"/>
        </w:rPr>
        <w:t xml:space="preserve"> </w:t>
      </w:r>
      <w:r w:rsidRPr="00BF1CDF">
        <w:rPr>
          <w:rFonts w:ascii="GHEA Grapalat" w:hAnsi="GHEA Grapalat" w:cs="Sylfaen"/>
        </w:rPr>
        <w:t>քաղաքաշինության</w:t>
      </w:r>
      <w:r w:rsidRPr="00BF1CDF">
        <w:rPr>
          <w:rFonts w:ascii="GHEA Grapalat" w:hAnsi="GHEA Grapalat"/>
          <w:lang w:val="it-IT"/>
        </w:rPr>
        <w:t xml:space="preserve"> </w:t>
      </w:r>
      <w:r w:rsidRPr="00BF1CDF">
        <w:rPr>
          <w:rFonts w:ascii="GHEA Grapalat" w:hAnsi="GHEA Grapalat" w:cs="Sylfaen"/>
        </w:rPr>
        <w:t>բնագավառի</w:t>
      </w:r>
      <w:r w:rsidRPr="00BF1CDF">
        <w:rPr>
          <w:rFonts w:ascii="GHEA Grapalat" w:hAnsi="GHEA Grapalat"/>
          <w:lang w:val="it-IT"/>
        </w:rPr>
        <w:t xml:space="preserve"> </w:t>
      </w:r>
      <w:r w:rsidRPr="00BF1CDF">
        <w:rPr>
          <w:rFonts w:ascii="GHEA Grapalat" w:hAnsi="GHEA Grapalat" w:cs="Sylfaen"/>
        </w:rPr>
        <w:t>իրավական</w:t>
      </w:r>
      <w:r w:rsidRPr="00BF1CDF">
        <w:rPr>
          <w:rFonts w:ascii="GHEA Grapalat" w:hAnsi="GHEA Grapalat"/>
          <w:lang w:val="it-IT"/>
        </w:rPr>
        <w:t xml:space="preserve"> </w:t>
      </w:r>
      <w:r w:rsidRPr="00BF1CDF">
        <w:rPr>
          <w:rFonts w:ascii="GHEA Grapalat" w:hAnsi="GHEA Grapalat" w:cs="Sylfaen"/>
        </w:rPr>
        <w:t>ակտերի</w:t>
      </w:r>
      <w:r w:rsidRPr="00BF1CDF">
        <w:rPr>
          <w:rFonts w:ascii="GHEA Grapalat" w:hAnsi="GHEA Grapalat"/>
          <w:lang w:val="it-IT"/>
        </w:rPr>
        <w:t xml:space="preserve"> </w:t>
      </w:r>
      <w:r w:rsidRPr="00BF1CDF">
        <w:rPr>
          <w:rFonts w:ascii="GHEA Grapalat" w:hAnsi="GHEA Grapalat" w:cs="Sylfaen"/>
        </w:rPr>
        <w:t>համակարգի</w:t>
      </w:r>
      <w:r w:rsidRPr="00BF1CDF">
        <w:rPr>
          <w:rFonts w:ascii="GHEA Grapalat" w:hAnsi="GHEA Grapalat"/>
          <w:lang w:val="it-IT"/>
        </w:rPr>
        <w:t xml:space="preserve"> </w:t>
      </w:r>
      <w:r w:rsidRPr="00BF1CDF">
        <w:rPr>
          <w:rFonts w:ascii="GHEA Grapalat" w:hAnsi="GHEA Grapalat" w:cs="Sylfaen"/>
        </w:rPr>
        <w:t>բաղկացուցիչ</w:t>
      </w:r>
      <w:r w:rsidRPr="00BF1CDF">
        <w:rPr>
          <w:rFonts w:ascii="GHEA Grapalat" w:hAnsi="GHEA Grapalat"/>
          <w:lang w:val="it-IT"/>
        </w:rPr>
        <w:t xml:space="preserve"> </w:t>
      </w:r>
      <w:r w:rsidRPr="00BF1CDF">
        <w:rPr>
          <w:rFonts w:ascii="GHEA Grapalat" w:hAnsi="GHEA Grapalat" w:cs="Sylfaen"/>
        </w:rPr>
        <w:t>մասը</w:t>
      </w:r>
      <w:r w:rsidRPr="00BF1CDF">
        <w:rPr>
          <w:rFonts w:ascii="GHEA Grapalat" w:hAnsi="GHEA Grapalat"/>
          <w:lang w:val="it-IT"/>
        </w:rPr>
        <w:t xml:space="preserve"> և </w:t>
      </w:r>
      <w:r w:rsidRPr="00BF1CDF">
        <w:rPr>
          <w:rFonts w:ascii="GHEA Grapalat" w:hAnsi="GHEA Grapalat" w:cs="Sylfaen"/>
        </w:rPr>
        <w:t>հիմք</w:t>
      </w:r>
      <w:r w:rsidRPr="00BF1CDF">
        <w:rPr>
          <w:rFonts w:ascii="GHEA Grapalat" w:hAnsi="GHEA Grapalat"/>
          <w:lang w:val="it-IT"/>
        </w:rPr>
        <w:t xml:space="preserve"> </w:t>
      </w:r>
      <w:r w:rsidRPr="00BF1CDF">
        <w:rPr>
          <w:rFonts w:ascii="GHEA Grapalat" w:hAnsi="GHEA Grapalat" w:cs="Sylfaen"/>
        </w:rPr>
        <w:t>են</w:t>
      </w:r>
      <w:r w:rsidRPr="00BF1CDF">
        <w:rPr>
          <w:rFonts w:ascii="GHEA Grapalat" w:hAnsi="GHEA Grapalat"/>
          <w:lang w:val="it-IT"/>
        </w:rPr>
        <w:t xml:space="preserve"> </w:t>
      </w:r>
      <w:r w:rsidRPr="00BF1CDF">
        <w:rPr>
          <w:rFonts w:ascii="GHEA Grapalat" w:hAnsi="GHEA Grapalat" w:cs="Sylfaen"/>
        </w:rPr>
        <w:t>ծառայում</w:t>
      </w:r>
      <w:r w:rsidRPr="00BF1CDF">
        <w:rPr>
          <w:rFonts w:ascii="GHEA Grapalat" w:hAnsi="GHEA Grapalat" w:cs="Sylfaen"/>
          <w:lang w:val="it-IT"/>
        </w:rPr>
        <w:t xml:space="preserve"> </w:t>
      </w:r>
      <w:r w:rsidRPr="00BF1CDF">
        <w:rPr>
          <w:rFonts w:ascii="GHEA Grapalat" w:hAnsi="GHEA Grapalat" w:cs="Sylfaen"/>
        </w:rPr>
        <w:t>հանրապետությունում</w:t>
      </w:r>
      <w:r w:rsidRPr="00BF1CDF">
        <w:rPr>
          <w:rFonts w:ascii="GHEA Grapalat" w:hAnsi="GHEA Grapalat"/>
          <w:lang w:val="it-IT"/>
        </w:rPr>
        <w:t xml:space="preserve"> </w:t>
      </w:r>
      <w:r w:rsidRPr="00BF1CDF">
        <w:rPr>
          <w:rFonts w:ascii="GHEA Grapalat" w:hAnsi="GHEA Grapalat" w:cs="Sylfaen"/>
        </w:rPr>
        <w:t>բնակելի</w:t>
      </w:r>
      <w:r w:rsidRPr="00BF1CDF">
        <w:rPr>
          <w:rFonts w:ascii="GHEA Grapalat" w:hAnsi="GHEA Grapalat" w:cs="Sylfaen"/>
          <w:lang w:val="it-IT"/>
        </w:rPr>
        <w:t xml:space="preserve">, </w:t>
      </w:r>
      <w:r w:rsidRPr="00BF1CDF">
        <w:rPr>
          <w:rFonts w:ascii="GHEA Grapalat" w:hAnsi="GHEA Grapalat" w:cs="Sylfaen"/>
        </w:rPr>
        <w:t>հասարակական</w:t>
      </w:r>
      <w:r w:rsidRPr="00BF1CDF">
        <w:rPr>
          <w:rFonts w:ascii="GHEA Grapalat" w:hAnsi="GHEA Grapalat" w:cs="Sylfaen"/>
          <w:lang w:val="it-IT"/>
        </w:rPr>
        <w:t xml:space="preserve"> </w:t>
      </w:r>
      <w:r w:rsidRPr="00BF1CDF">
        <w:rPr>
          <w:rFonts w:ascii="GHEA Grapalat" w:hAnsi="GHEA Grapalat" w:cs="Sylfaen"/>
        </w:rPr>
        <w:t>և</w:t>
      </w:r>
      <w:r w:rsidRPr="00BF1CDF">
        <w:rPr>
          <w:rFonts w:ascii="GHEA Grapalat" w:hAnsi="GHEA Grapalat" w:cs="Sylfaen"/>
          <w:lang w:val="it-IT"/>
        </w:rPr>
        <w:t xml:space="preserve"> </w:t>
      </w:r>
      <w:r w:rsidRPr="00BF1CDF">
        <w:rPr>
          <w:rFonts w:ascii="GHEA Grapalat" w:hAnsi="GHEA Grapalat" w:cs="Sylfaen"/>
        </w:rPr>
        <w:t>արտադրական</w:t>
      </w:r>
      <w:r w:rsidR="001B5C7C" w:rsidRPr="00BF1CDF">
        <w:rPr>
          <w:rFonts w:ascii="GHEA Grapalat" w:hAnsi="GHEA Grapalat" w:cs="Sylfaen"/>
          <w:lang w:val="it-IT"/>
        </w:rPr>
        <w:t xml:space="preserve"> </w:t>
      </w:r>
      <w:r w:rsidRPr="00BF1CDF">
        <w:rPr>
          <w:rFonts w:ascii="GHEA Grapalat" w:hAnsi="GHEA Grapalat" w:cs="Sylfaen"/>
        </w:rPr>
        <w:t>օբյեկտների</w:t>
      </w:r>
      <w:r w:rsidRPr="00BF1CDF">
        <w:rPr>
          <w:rFonts w:ascii="GHEA Grapalat" w:hAnsi="GHEA Grapalat"/>
          <w:lang w:val="it-IT"/>
        </w:rPr>
        <w:t xml:space="preserve"> </w:t>
      </w:r>
      <w:r w:rsidRPr="00BF1CDF">
        <w:rPr>
          <w:rFonts w:ascii="GHEA Grapalat" w:hAnsi="GHEA Grapalat" w:cs="Sylfaen"/>
        </w:rPr>
        <w:t>նախագծման</w:t>
      </w:r>
      <w:r w:rsidRPr="00BF1CDF">
        <w:rPr>
          <w:rFonts w:ascii="GHEA Grapalat" w:hAnsi="GHEA Grapalat"/>
          <w:lang w:val="it-IT"/>
        </w:rPr>
        <w:t xml:space="preserve">, </w:t>
      </w:r>
      <w:r w:rsidRPr="00BF1CDF">
        <w:rPr>
          <w:rFonts w:ascii="GHEA Grapalat" w:hAnsi="GHEA Grapalat" w:cs="Sylfaen"/>
        </w:rPr>
        <w:t>փորձաքննության</w:t>
      </w:r>
      <w:r w:rsidRPr="00BF1CDF">
        <w:rPr>
          <w:rFonts w:ascii="GHEA Grapalat" w:hAnsi="GHEA Grapalat"/>
          <w:lang w:val="it-IT"/>
        </w:rPr>
        <w:t xml:space="preserve">, </w:t>
      </w:r>
      <w:r w:rsidRPr="00BF1CDF">
        <w:rPr>
          <w:rFonts w:ascii="GHEA Grapalat" w:hAnsi="GHEA Grapalat" w:cs="Sylfaen"/>
        </w:rPr>
        <w:t>շինարարության</w:t>
      </w:r>
      <w:r w:rsidRPr="00BF1CDF">
        <w:rPr>
          <w:rFonts w:ascii="GHEA Grapalat" w:hAnsi="GHEA Grapalat" w:cs="Sylfaen"/>
          <w:lang w:val="it-IT"/>
        </w:rPr>
        <w:t>,</w:t>
      </w:r>
      <w:r w:rsidRPr="00BF1CDF">
        <w:rPr>
          <w:rFonts w:ascii="GHEA Grapalat" w:hAnsi="GHEA Grapalat"/>
          <w:lang w:val="it-IT"/>
        </w:rPr>
        <w:t xml:space="preserve"> </w:t>
      </w:r>
      <w:r w:rsidRPr="00BF1CDF">
        <w:rPr>
          <w:rFonts w:ascii="GHEA Grapalat" w:hAnsi="GHEA Grapalat" w:cs="Sylfaen"/>
        </w:rPr>
        <w:t>վերահսկողության</w:t>
      </w:r>
      <w:r w:rsidRPr="00BF1CDF">
        <w:rPr>
          <w:rFonts w:ascii="GHEA Grapalat" w:hAnsi="GHEA Grapalat" w:cs="Sylfaen"/>
          <w:lang w:val="it-IT"/>
        </w:rPr>
        <w:t xml:space="preserve"> </w:t>
      </w:r>
      <w:r w:rsidRPr="00BF1CDF">
        <w:rPr>
          <w:rFonts w:ascii="GHEA Grapalat" w:hAnsi="GHEA Grapalat" w:cs="Sylfaen"/>
        </w:rPr>
        <w:t>և</w:t>
      </w:r>
      <w:r w:rsidRPr="00BF1CDF">
        <w:rPr>
          <w:rFonts w:ascii="GHEA Grapalat" w:hAnsi="GHEA Grapalat"/>
          <w:lang w:val="it-IT"/>
        </w:rPr>
        <w:t xml:space="preserve"> </w:t>
      </w:r>
      <w:r w:rsidRPr="00BF1CDF">
        <w:rPr>
          <w:rFonts w:ascii="GHEA Grapalat" w:hAnsi="GHEA Grapalat" w:cs="Sylfaen"/>
        </w:rPr>
        <w:t>վիճելի</w:t>
      </w:r>
      <w:r w:rsidRPr="00BF1CDF">
        <w:rPr>
          <w:rFonts w:ascii="GHEA Grapalat" w:hAnsi="GHEA Grapalat"/>
          <w:lang w:val="it-IT"/>
        </w:rPr>
        <w:t xml:space="preserve"> </w:t>
      </w:r>
      <w:r w:rsidRPr="00BF1CDF">
        <w:rPr>
          <w:rFonts w:ascii="GHEA Grapalat" w:hAnsi="GHEA Grapalat" w:cs="Sylfaen"/>
        </w:rPr>
        <w:t>հարցերի</w:t>
      </w:r>
      <w:r w:rsidRPr="00BF1CDF">
        <w:rPr>
          <w:rFonts w:ascii="GHEA Grapalat" w:hAnsi="GHEA Grapalat"/>
          <w:lang w:val="it-IT"/>
        </w:rPr>
        <w:t xml:space="preserve"> </w:t>
      </w:r>
      <w:r w:rsidRPr="00BF1CDF">
        <w:rPr>
          <w:rFonts w:ascii="GHEA Grapalat" w:hAnsi="GHEA Grapalat" w:cs="Sylfaen"/>
        </w:rPr>
        <w:t>լուծման</w:t>
      </w:r>
      <w:r w:rsidRPr="00BF1CDF">
        <w:rPr>
          <w:rFonts w:ascii="GHEA Grapalat" w:hAnsi="GHEA Grapalat"/>
          <w:lang w:val="it-IT"/>
        </w:rPr>
        <w:t xml:space="preserve"> </w:t>
      </w:r>
      <w:r w:rsidRPr="00BF1CDF">
        <w:rPr>
          <w:rFonts w:ascii="GHEA Grapalat" w:hAnsi="GHEA Grapalat" w:cs="Sylfaen"/>
        </w:rPr>
        <w:t>համար</w:t>
      </w:r>
      <w:r w:rsidRPr="00BF1CDF">
        <w:rPr>
          <w:rFonts w:ascii="GHEA Grapalat" w:hAnsi="GHEA Grapalat"/>
          <w:lang w:val="it-IT"/>
        </w:rPr>
        <w:t xml:space="preserve">: </w:t>
      </w:r>
      <w:r w:rsidRPr="00BF1CDF">
        <w:rPr>
          <w:rFonts w:ascii="GHEA Grapalat" w:hAnsi="GHEA Grapalat" w:cs="Sylfaen"/>
        </w:rPr>
        <w:t>Դրանց</w:t>
      </w:r>
      <w:r w:rsidRPr="00BF1CDF">
        <w:rPr>
          <w:rFonts w:ascii="GHEA Grapalat" w:hAnsi="GHEA Grapalat"/>
          <w:lang w:val="it-IT"/>
        </w:rPr>
        <w:t xml:space="preserve"> </w:t>
      </w:r>
      <w:r w:rsidRPr="00BF1CDF">
        <w:rPr>
          <w:rFonts w:ascii="GHEA Grapalat" w:hAnsi="GHEA Grapalat" w:cs="Sylfaen"/>
        </w:rPr>
        <w:t>պահանջների</w:t>
      </w:r>
      <w:r w:rsidRPr="00BF1CDF">
        <w:rPr>
          <w:rFonts w:ascii="GHEA Grapalat" w:hAnsi="GHEA Grapalat"/>
          <w:lang w:val="it-IT"/>
        </w:rPr>
        <w:t xml:space="preserve"> </w:t>
      </w:r>
      <w:r w:rsidRPr="00BF1CDF">
        <w:rPr>
          <w:rFonts w:ascii="GHEA Grapalat" w:hAnsi="GHEA Grapalat" w:cs="Sylfaen"/>
        </w:rPr>
        <w:t>կատարումը</w:t>
      </w:r>
      <w:r w:rsidRPr="00BF1CDF">
        <w:rPr>
          <w:rFonts w:ascii="GHEA Grapalat" w:hAnsi="GHEA Grapalat"/>
          <w:lang w:val="it-IT"/>
        </w:rPr>
        <w:t xml:space="preserve"> </w:t>
      </w:r>
      <w:r w:rsidRPr="00BF1CDF">
        <w:rPr>
          <w:rFonts w:ascii="GHEA Grapalat" w:hAnsi="GHEA Grapalat" w:cs="Sylfaen"/>
        </w:rPr>
        <w:t>պարտադիր</w:t>
      </w:r>
      <w:r w:rsidRPr="00BF1CDF">
        <w:rPr>
          <w:rFonts w:ascii="GHEA Grapalat" w:hAnsi="GHEA Grapalat"/>
          <w:lang w:val="it-IT"/>
        </w:rPr>
        <w:t xml:space="preserve"> </w:t>
      </w:r>
      <w:r w:rsidRPr="00BF1CDF">
        <w:rPr>
          <w:rFonts w:ascii="GHEA Grapalat" w:hAnsi="GHEA Grapalat" w:cs="Sylfaen"/>
        </w:rPr>
        <w:t>է</w:t>
      </w:r>
      <w:r w:rsidRPr="00BF1CDF">
        <w:rPr>
          <w:rFonts w:ascii="GHEA Grapalat" w:hAnsi="GHEA Grapalat"/>
          <w:lang w:val="it-IT"/>
        </w:rPr>
        <w:t xml:space="preserve"> </w:t>
      </w:r>
      <w:r w:rsidRPr="00BF1CDF">
        <w:rPr>
          <w:rFonts w:ascii="GHEA Grapalat" w:hAnsi="GHEA Grapalat" w:cs="Sylfaen"/>
        </w:rPr>
        <w:t>հանրապետությունում</w:t>
      </w:r>
      <w:r w:rsidRPr="00BF1CDF">
        <w:rPr>
          <w:rFonts w:ascii="GHEA Grapalat" w:hAnsi="GHEA Grapalat"/>
          <w:lang w:val="it-IT"/>
        </w:rPr>
        <w:t xml:space="preserve"> </w:t>
      </w:r>
      <w:r w:rsidRPr="00BF1CDF">
        <w:rPr>
          <w:rFonts w:ascii="GHEA Grapalat" w:hAnsi="GHEA Grapalat" w:cs="Sylfaen"/>
        </w:rPr>
        <w:t>քաղաքաշինական</w:t>
      </w:r>
      <w:r w:rsidRPr="00BF1CDF">
        <w:rPr>
          <w:rFonts w:ascii="GHEA Grapalat" w:hAnsi="GHEA Grapalat"/>
          <w:lang w:val="it-IT"/>
        </w:rPr>
        <w:t xml:space="preserve"> </w:t>
      </w:r>
      <w:r w:rsidRPr="00BF1CDF">
        <w:rPr>
          <w:rFonts w:ascii="GHEA Grapalat" w:hAnsi="GHEA Grapalat" w:cs="Sylfaen"/>
        </w:rPr>
        <w:t>գործունեություն</w:t>
      </w:r>
      <w:r w:rsidRPr="00BF1CDF">
        <w:rPr>
          <w:rFonts w:ascii="GHEA Grapalat" w:hAnsi="GHEA Grapalat"/>
          <w:lang w:val="it-IT"/>
        </w:rPr>
        <w:t xml:space="preserve"> </w:t>
      </w:r>
      <w:r w:rsidRPr="00BF1CDF">
        <w:rPr>
          <w:rFonts w:ascii="GHEA Grapalat" w:hAnsi="GHEA Grapalat" w:cs="Sylfaen"/>
        </w:rPr>
        <w:t>իրականացնող</w:t>
      </w:r>
      <w:r w:rsidRPr="00BF1CDF">
        <w:rPr>
          <w:rFonts w:ascii="GHEA Grapalat" w:hAnsi="GHEA Grapalat"/>
          <w:lang w:val="it-IT"/>
        </w:rPr>
        <w:t xml:space="preserve"> </w:t>
      </w:r>
      <w:r w:rsidRPr="00BF1CDF">
        <w:rPr>
          <w:rFonts w:ascii="GHEA Grapalat" w:hAnsi="GHEA Grapalat" w:cs="Sylfaen"/>
        </w:rPr>
        <w:t>բոլոր</w:t>
      </w:r>
      <w:r w:rsidRPr="00BF1CDF">
        <w:rPr>
          <w:rFonts w:ascii="GHEA Grapalat" w:hAnsi="GHEA Grapalat"/>
          <w:lang w:val="it-IT"/>
        </w:rPr>
        <w:t xml:space="preserve"> </w:t>
      </w:r>
      <w:r w:rsidRPr="00BF1CDF">
        <w:rPr>
          <w:rFonts w:ascii="GHEA Grapalat" w:hAnsi="GHEA Grapalat" w:cs="Sylfaen"/>
        </w:rPr>
        <w:t>սուբյեկտների</w:t>
      </w:r>
      <w:r w:rsidRPr="00BF1CDF">
        <w:rPr>
          <w:rFonts w:ascii="GHEA Grapalat" w:hAnsi="GHEA Grapalat"/>
          <w:lang w:val="it-IT"/>
        </w:rPr>
        <w:t xml:space="preserve"> </w:t>
      </w:r>
      <w:r w:rsidRPr="00BF1CDF">
        <w:rPr>
          <w:rFonts w:ascii="GHEA Grapalat" w:hAnsi="GHEA Grapalat" w:cs="Sylfaen"/>
        </w:rPr>
        <w:t>համար</w:t>
      </w:r>
      <w:r w:rsidRPr="00BF1CDF">
        <w:rPr>
          <w:rFonts w:ascii="GHEA Grapalat" w:hAnsi="GHEA Grapalat"/>
          <w:lang w:val="it-IT"/>
        </w:rPr>
        <w:t xml:space="preserve"> (</w:t>
      </w:r>
      <w:r w:rsidRPr="00BF1CDF">
        <w:rPr>
          <w:rFonts w:ascii="GHEA Grapalat" w:hAnsi="GHEA Grapalat" w:cs="Sylfaen"/>
          <w:lang w:val="it-IT"/>
        </w:rPr>
        <w:t>«</w:t>
      </w:r>
      <w:r w:rsidRPr="00BF1CDF">
        <w:rPr>
          <w:rFonts w:ascii="GHEA Grapalat" w:hAnsi="GHEA Grapalat" w:cs="Sylfaen"/>
        </w:rPr>
        <w:t>Քաղաքաշինության</w:t>
      </w:r>
      <w:r w:rsidRPr="00BF1CDF">
        <w:rPr>
          <w:rFonts w:ascii="GHEA Grapalat" w:hAnsi="GHEA Grapalat"/>
          <w:lang w:val="it-IT"/>
        </w:rPr>
        <w:t xml:space="preserve"> </w:t>
      </w:r>
      <w:r w:rsidRPr="00BF1CDF">
        <w:rPr>
          <w:rFonts w:ascii="GHEA Grapalat" w:hAnsi="GHEA Grapalat" w:cs="Sylfaen"/>
        </w:rPr>
        <w:t>մասին</w:t>
      </w:r>
      <w:r w:rsidRPr="00BF1CDF">
        <w:rPr>
          <w:rFonts w:ascii="GHEA Grapalat" w:hAnsi="GHEA Grapalat" w:cs="Sylfaen"/>
          <w:lang w:val="it-IT"/>
        </w:rPr>
        <w:t>»</w:t>
      </w:r>
      <w:r w:rsidRPr="00BF1CDF">
        <w:rPr>
          <w:rFonts w:ascii="GHEA Grapalat" w:hAnsi="GHEA Grapalat"/>
          <w:lang w:val="it-IT"/>
        </w:rPr>
        <w:t xml:space="preserve"> </w:t>
      </w:r>
      <w:r w:rsidRPr="00BF1CDF">
        <w:rPr>
          <w:rFonts w:ascii="GHEA Grapalat" w:hAnsi="GHEA Grapalat" w:cs="Sylfaen"/>
        </w:rPr>
        <w:t>ՀՀ</w:t>
      </w:r>
      <w:r w:rsidRPr="00BF1CDF">
        <w:rPr>
          <w:rFonts w:ascii="GHEA Grapalat" w:hAnsi="GHEA Grapalat"/>
          <w:lang w:val="it-IT"/>
        </w:rPr>
        <w:t xml:space="preserve"> </w:t>
      </w:r>
      <w:r w:rsidRPr="00BF1CDF">
        <w:rPr>
          <w:rFonts w:ascii="GHEA Grapalat" w:hAnsi="GHEA Grapalat" w:cs="Sylfaen"/>
        </w:rPr>
        <w:t>օրենքի</w:t>
      </w:r>
      <w:r w:rsidRPr="00BF1CDF">
        <w:rPr>
          <w:rFonts w:ascii="GHEA Grapalat" w:hAnsi="GHEA Grapalat"/>
          <w:lang w:val="it-IT"/>
        </w:rPr>
        <w:t xml:space="preserve"> </w:t>
      </w:r>
      <w:r w:rsidRPr="00BF1CDF">
        <w:rPr>
          <w:rFonts w:ascii="GHEA Grapalat" w:hAnsi="GHEA Grapalat" w:cs="Sylfaen"/>
        </w:rPr>
        <w:t>հոդվ</w:t>
      </w:r>
      <w:r w:rsidRPr="00BF1CDF">
        <w:rPr>
          <w:rFonts w:ascii="GHEA Grapalat" w:hAnsi="GHEA Grapalat"/>
          <w:lang w:val="it-IT"/>
        </w:rPr>
        <w:t xml:space="preserve">ած 10.1 </w:t>
      </w:r>
      <w:r w:rsidRPr="00BF1CDF">
        <w:rPr>
          <w:rFonts w:ascii="GHEA Grapalat" w:hAnsi="GHEA Grapalat" w:cs="Sylfaen"/>
        </w:rPr>
        <w:t>և</w:t>
      </w:r>
      <w:r w:rsidRPr="00BF1CDF">
        <w:rPr>
          <w:rFonts w:ascii="GHEA Grapalat" w:hAnsi="GHEA Grapalat"/>
          <w:lang w:val="it-IT"/>
        </w:rPr>
        <w:t xml:space="preserve"> 16):</w:t>
      </w:r>
    </w:p>
    <w:p w:rsidR="00056A36" w:rsidRPr="00BF1CDF" w:rsidRDefault="004B758A" w:rsidP="00056A36">
      <w:pPr>
        <w:spacing w:line="276" w:lineRule="auto"/>
        <w:ind w:left="-360" w:right="-333" w:firstLine="540"/>
        <w:jc w:val="both"/>
        <w:rPr>
          <w:rFonts w:ascii="GHEA Grapalat" w:hAnsi="GHEA Grapalat"/>
          <w:lang w:val="it-IT"/>
        </w:rPr>
      </w:pPr>
      <w:r w:rsidRPr="00BF1CDF">
        <w:rPr>
          <w:rFonts w:ascii="GHEA Grapalat" w:hAnsi="GHEA Grapalat"/>
          <w:iCs/>
          <w:lang w:val="hy-AM"/>
        </w:rPr>
        <w:t>ՄԱԿ-ի «Կայուն զարգացման 2030 օրակար</w:t>
      </w:r>
      <w:r w:rsidR="001B5C7C" w:rsidRPr="00BF1CDF">
        <w:rPr>
          <w:rFonts w:ascii="GHEA Grapalat" w:hAnsi="GHEA Grapalat"/>
          <w:iCs/>
          <w:lang w:val="hy-AM"/>
        </w:rPr>
        <w:t xml:space="preserve">գում» ներառված կայուն զարգացման </w:t>
      </w:r>
      <w:r w:rsidRPr="00BF1CDF">
        <w:rPr>
          <w:rFonts w:ascii="GHEA Grapalat" w:hAnsi="GHEA Grapalat"/>
          <w:iCs/>
          <w:lang w:val="it-IT"/>
        </w:rPr>
        <w:t>7-</w:t>
      </w:r>
      <w:r w:rsidRPr="00BF1CDF">
        <w:rPr>
          <w:rFonts w:ascii="GHEA Grapalat" w:hAnsi="GHEA Grapalat"/>
          <w:iCs/>
          <w:lang w:val="hy-AM"/>
        </w:rPr>
        <w:t>րդ</w:t>
      </w:r>
      <w:r w:rsidRPr="00BF1CDF">
        <w:rPr>
          <w:rFonts w:ascii="GHEA Grapalat" w:hAnsi="GHEA Grapalat"/>
          <w:iCs/>
          <w:lang w:val="it-IT"/>
        </w:rPr>
        <w:t xml:space="preserve"> </w:t>
      </w:r>
      <w:r w:rsidRPr="00BF1CDF">
        <w:rPr>
          <w:rFonts w:ascii="GHEA Grapalat" w:hAnsi="GHEA Grapalat"/>
          <w:iCs/>
          <w:lang w:val="hy-AM"/>
        </w:rPr>
        <w:t>և</w:t>
      </w:r>
      <w:r w:rsidRPr="00BF1CDF">
        <w:rPr>
          <w:rFonts w:ascii="GHEA Grapalat" w:hAnsi="GHEA Grapalat"/>
          <w:iCs/>
          <w:lang w:val="it-IT"/>
        </w:rPr>
        <w:t xml:space="preserve"> 11-</w:t>
      </w:r>
      <w:r w:rsidRPr="00BF1CDF">
        <w:rPr>
          <w:rFonts w:ascii="GHEA Grapalat" w:hAnsi="GHEA Grapalat"/>
          <w:iCs/>
          <w:lang w:val="hy-AM"/>
        </w:rPr>
        <w:t>րդ</w:t>
      </w:r>
      <w:r w:rsidRPr="00BF1CDF">
        <w:rPr>
          <w:rFonts w:ascii="GHEA Grapalat" w:hAnsi="GHEA Grapalat"/>
          <w:iCs/>
          <w:lang w:val="it-IT"/>
        </w:rPr>
        <w:t xml:space="preserve"> </w:t>
      </w:r>
      <w:r w:rsidRPr="00BF1CDF">
        <w:rPr>
          <w:rFonts w:ascii="GHEA Grapalat" w:hAnsi="GHEA Grapalat"/>
          <w:iCs/>
          <w:lang w:val="hy-AM"/>
        </w:rPr>
        <w:t>նպատակների</w:t>
      </w:r>
      <w:r w:rsidRPr="00BF1CDF">
        <w:rPr>
          <w:rFonts w:ascii="GHEA Grapalat" w:hAnsi="GHEA Grapalat"/>
          <w:iCs/>
          <w:lang w:val="it-IT"/>
        </w:rPr>
        <w:t xml:space="preserve"> </w:t>
      </w:r>
      <w:r w:rsidRPr="00BF1CDF">
        <w:rPr>
          <w:rFonts w:ascii="GHEA Grapalat" w:hAnsi="GHEA Grapalat"/>
          <w:iCs/>
          <w:lang w:val="hy-AM"/>
        </w:rPr>
        <w:t>շրջանակներում</w:t>
      </w:r>
      <w:r w:rsidRPr="00BF1CDF">
        <w:rPr>
          <w:rFonts w:ascii="GHEA Grapalat" w:hAnsi="GHEA Grapalat"/>
          <w:iCs/>
          <w:lang w:val="it-IT"/>
        </w:rPr>
        <w:t xml:space="preserve"> </w:t>
      </w:r>
      <w:r w:rsidRPr="00BF1CDF">
        <w:rPr>
          <w:rFonts w:ascii="GHEA Grapalat" w:hAnsi="GHEA Grapalat"/>
          <w:iCs/>
          <w:lang w:val="hy-AM"/>
        </w:rPr>
        <w:t>իրականացվում</w:t>
      </w:r>
      <w:r w:rsidRPr="00BF1CDF">
        <w:rPr>
          <w:rFonts w:ascii="GHEA Grapalat" w:hAnsi="GHEA Grapalat"/>
          <w:iCs/>
          <w:lang w:val="it-IT"/>
        </w:rPr>
        <w:t xml:space="preserve"> </w:t>
      </w:r>
      <w:r w:rsidRPr="00BF1CDF">
        <w:rPr>
          <w:rFonts w:ascii="GHEA Grapalat" w:hAnsi="GHEA Grapalat"/>
          <w:iCs/>
          <w:lang w:val="hy-AM"/>
        </w:rPr>
        <w:t>է</w:t>
      </w:r>
      <w:r w:rsidRPr="00BF1CDF">
        <w:rPr>
          <w:rFonts w:ascii="GHEA Grapalat" w:hAnsi="GHEA Grapalat"/>
          <w:iCs/>
          <w:lang w:val="it-IT"/>
        </w:rPr>
        <w:t xml:space="preserve"> </w:t>
      </w:r>
      <w:r w:rsidRPr="00BF1CDF">
        <w:rPr>
          <w:rFonts w:ascii="GHEA Grapalat" w:hAnsi="GHEA Grapalat"/>
          <w:iCs/>
          <w:lang w:val="hy-AM"/>
        </w:rPr>
        <w:t>նորմատիվատեխնիկական</w:t>
      </w:r>
      <w:r w:rsidRPr="00BF1CDF">
        <w:rPr>
          <w:rFonts w:ascii="GHEA Grapalat" w:hAnsi="GHEA Grapalat"/>
          <w:iCs/>
          <w:lang w:val="it-IT"/>
        </w:rPr>
        <w:t xml:space="preserve"> </w:t>
      </w:r>
      <w:r w:rsidRPr="00BF1CDF">
        <w:rPr>
          <w:rFonts w:ascii="GHEA Grapalat" w:hAnsi="GHEA Grapalat"/>
          <w:iCs/>
          <w:lang w:val="hy-AM"/>
        </w:rPr>
        <w:t>փաստաթղթերի</w:t>
      </w:r>
      <w:r w:rsidRPr="00BF1CDF">
        <w:rPr>
          <w:rFonts w:ascii="GHEA Grapalat" w:hAnsi="GHEA Grapalat"/>
          <w:iCs/>
          <w:lang w:val="it-IT"/>
        </w:rPr>
        <w:t xml:space="preserve"> </w:t>
      </w:r>
      <w:r w:rsidRPr="00BF1CDF">
        <w:rPr>
          <w:rFonts w:ascii="GHEA Grapalat" w:hAnsi="GHEA Grapalat"/>
          <w:iCs/>
          <w:lang w:val="hy-AM"/>
        </w:rPr>
        <w:t>մշակում</w:t>
      </w:r>
      <w:r w:rsidRPr="00BF1CDF">
        <w:rPr>
          <w:rFonts w:ascii="GHEA Grapalat" w:hAnsi="GHEA Grapalat"/>
          <w:iCs/>
          <w:lang w:val="it-IT"/>
        </w:rPr>
        <w:t xml:space="preserve"> </w:t>
      </w:r>
      <w:r w:rsidR="00056A36" w:rsidRPr="00BF1CDF">
        <w:rPr>
          <w:rFonts w:ascii="GHEA Grapalat" w:hAnsi="GHEA Grapalat"/>
          <w:iCs/>
        </w:rPr>
        <w:t>արդիականացում, իսկ 2025թվականից կնախատեսվի նաև ԵՄ նորմերի թարգմանություն և տեղայնացում: Այս գործընթացը</w:t>
      </w:r>
      <w:r w:rsidR="00056A36" w:rsidRPr="00BF1CDF">
        <w:rPr>
          <w:rFonts w:ascii="GHEA Grapalat" w:hAnsi="GHEA Grapalat"/>
          <w:iCs/>
          <w:lang w:val="it-IT"/>
        </w:rPr>
        <w:t xml:space="preserve"> </w:t>
      </w:r>
      <w:r w:rsidR="00056A36" w:rsidRPr="00BF1CDF">
        <w:rPr>
          <w:rFonts w:ascii="GHEA Grapalat" w:hAnsi="GHEA Grapalat"/>
          <w:iCs/>
          <w:lang w:val="hy-AM"/>
        </w:rPr>
        <w:t>կրում</w:t>
      </w:r>
      <w:r w:rsidR="00056A36" w:rsidRPr="00BF1CDF">
        <w:rPr>
          <w:rFonts w:ascii="GHEA Grapalat" w:hAnsi="GHEA Grapalat"/>
          <w:iCs/>
          <w:lang w:val="it-IT"/>
        </w:rPr>
        <w:t xml:space="preserve"> </w:t>
      </w:r>
      <w:r w:rsidR="00056A36" w:rsidRPr="00BF1CDF">
        <w:rPr>
          <w:rFonts w:ascii="GHEA Grapalat" w:hAnsi="GHEA Grapalat"/>
          <w:iCs/>
          <w:lang w:val="hy-AM"/>
        </w:rPr>
        <w:t>է</w:t>
      </w:r>
      <w:r w:rsidR="00056A36" w:rsidRPr="00BF1CDF">
        <w:rPr>
          <w:rFonts w:ascii="GHEA Grapalat" w:hAnsi="GHEA Grapalat"/>
          <w:iCs/>
          <w:lang w:val="it-IT"/>
        </w:rPr>
        <w:t xml:space="preserve"> </w:t>
      </w:r>
      <w:r w:rsidR="00056A36" w:rsidRPr="00BF1CDF">
        <w:rPr>
          <w:rFonts w:ascii="GHEA Grapalat" w:hAnsi="GHEA Grapalat"/>
          <w:iCs/>
          <w:lang w:val="hy-AM"/>
        </w:rPr>
        <w:t>շարունակական</w:t>
      </w:r>
      <w:r w:rsidR="00056A36" w:rsidRPr="00BF1CDF">
        <w:rPr>
          <w:rFonts w:ascii="GHEA Grapalat" w:hAnsi="GHEA Grapalat"/>
          <w:iCs/>
          <w:lang w:val="it-IT"/>
        </w:rPr>
        <w:t xml:space="preserve"> </w:t>
      </w:r>
      <w:r w:rsidR="00056A36" w:rsidRPr="00BF1CDF">
        <w:rPr>
          <w:rFonts w:ascii="GHEA Grapalat" w:hAnsi="GHEA Grapalat"/>
          <w:iCs/>
          <w:lang w:val="hy-AM"/>
        </w:rPr>
        <w:t>բնույթ</w:t>
      </w:r>
      <w:r w:rsidR="00056A36" w:rsidRPr="00BF1CDF">
        <w:rPr>
          <w:rFonts w:ascii="GHEA Grapalat" w:hAnsi="GHEA Grapalat"/>
          <w:iCs/>
          <w:lang w:val="it-IT"/>
        </w:rPr>
        <w:t>:</w:t>
      </w:r>
    </w:p>
    <w:p w:rsidR="004B758A" w:rsidRPr="00BF1CDF" w:rsidRDefault="004B758A" w:rsidP="00BB169C">
      <w:pPr>
        <w:spacing w:line="276" w:lineRule="auto"/>
        <w:ind w:left="-360" w:right="-333" w:firstLine="540"/>
        <w:jc w:val="both"/>
        <w:rPr>
          <w:rFonts w:ascii="GHEA Grapalat" w:hAnsi="GHEA Grapalat"/>
          <w:lang w:val="it-IT"/>
        </w:rPr>
      </w:pPr>
      <w:r w:rsidRPr="00BF1CDF">
        <w:rPr>
          <w:rFonts w:ascii="GHEA Grapalat" w:hAnsi="GHEA Grapalat" w:cs="Sylfaen"/>
          <w:lang w:val="it-IT"/>
        </w:rPr>
        <w:t>Մասնավորապես</w:t>
      </w:r>
      <w:r w:rsidRPr="00BF1CDF">
        <w:rPr>
          <w:rFonts w:ascii="GHEA Grapalat" w:hAnsi="GHEA Grapalat"/>
          <w:lang w:val="it-IT"/>
        </w:rPr>
        <w:t>, 202</w:t>
      </w:r>
      <w:r w:rsidR="00056A36" w:rsidRPr="00BF1CDF">
        <w:rPr>
          <w:rFonts w:ascii="GHEA Grapalat" w:hAnsi="GHEA Grapalat"/>
          <w:lang w:val="it-IT"/>
        </w:rPr>
        <w:t>6</w:t>
      </w:r>
      <w:r w:rsidRPr="00BF1CDF">
        <w:rPr>
          <w:rFonts w:ascii="GHEA Grapalat" w:hAnsi="GHEA Grapalat"/>
          <w:lang w:val="it-IT"/>
        </w:rPr>
        <w:t>-202</w:t>
      </w:r>
      <w:r w:rsidR="00056A36" w:rsidRPr="00BF1CDF">
        <w:rPr>
          <w:rFonts w:ascii="GHEA Grapalat" w:hAnsi="GHEA Grapalat"/>
          <w:lang w:val="it-IT"/>
        </w:rPr>
        <w:t>8</w:t>
      </w:r>
      <w:r w:rsidRPr="00BF1CDF">
        <w:rPr>
          <w:rFonts w:ascii="GHEA Grapalat" w:hAnsi="GHEA Grapalat"/>
          <w:lang w:val="it-IT"/>
        </w:rPr>
        <w:t>թթ կրկին կարևորվում են հետևյալ ռազմավարական նպատակները.</w:t>
      </w:r>
    </w:p>
    <w:p w:rsidR="004B758A" w:rsidRPr="00BF1CDF" w:rsidRDefault="004B758A" w:rsidP="00BB169C">
      <w:pPr>
        <w:numPr>
          <w:ilvl w:val="3"/>
          <w:numId w:val="15"/>
        </w:numPr>
        <w:spacing w:after="200" w:line="276" w:lineRule="auto"/>
        <w:ind w:left="0" w:firstLine="450"/>
        <w:contextualSpacing/>
        <w:jc w:val="both"/>
        <w:rPr>
          <w:rFonts w:ascii="GHEA Grapalat" w:eastAsia="Calibri" w:hAnsi="GHEA Grapalat"/>
          <w:lang w:val="it-IT"/>
        </w:rPr>
      </w:pPr>
      <w:r w:rsidRPr="00BF1CDF">
        <w:rPr>
          <w:rFonts w:ascii="GHEA Grapalat" w:eastAsia="Calibri" w:hAnsi="GHEA Grapalat"/>
          <w:b/>
        </w:rPr>
        <w:t>ՀՀ</w:t>
      </w:r>
      <w:r w:rsidRPr="00BF1CDF">
        <w:rPr>
          <w:rFonts w:ascii="GHEA Grapalat" w:eastAsia="Calibri" w:hAnsi="GHEA Grapalat"/>
          <w:b/>
          <w:lang w:val="it-IT"/>
        </w:rPr>
        <w:t xml:space="preserve"> </w:t>
      </w:r>
      <w:r w:rsidRPr="00BF1CDF">
        <w:rPr>
          <w:rFonts w:ascii="GHEA Grapalat" w:eastAsia="Calibri" w:hAnsi="GHEA Grapalat"/>
          <w:b/>
        </w:rPr>
        <w:t>տարածքում</w:t>
      </w:r>
      <w:r w:rsidRPr="00BF1CDF">
        <w:rPr>
          <w:rFonts w:ascii="GHEA Grapalat" w:eastAsia="Calibri" w:hAnsi="GHEA Grapalat"/>
          <w:b/>
          <w:lang w:val="it-IT"/>
        </w:rPr>
        <w:t xml:space="preserve"> </w:t>
      </w:r>
      <w:r w:rsidRPr="00BF1CDF">
        <w:rPr>
          <w:rFonts w:ascii="GHEA Grapalat" w:eastAsia="Calibri" w:hAnsi="GHEA Grapalat"/>
          <w:b/>
        </w:rPr>
        <w:t>կառուցվող</w:t>
      </w:r>
      <w:r w:rsidRPr="00BF1CDF">
        <w:rPr>
          <w:rFonts w:ascii="GHEA Grapalat" w:eastAsia="Calibri" w:hAnsi="GHEA Grapalat"/>
          <w:b/>
          <w:lang w:val="it-IT"/>
        </w:rPr>
        <w:t xml:space="preserve"> </w:t>
      </w:r>
      <w:r w:rsidRPr="00BF1CDF">
        <w:rPr>
          <w:rFonts w:ascii="GHEA Grapalat" w:eastAsia="Calibri" w:hAnsi="GHEA Grapalat"/>
          <w:b/>
        </w:rPr>
        <w:t>և</w:t>
      </w:r>
      <w:r w:rsidRPr="00BF1CDF">
        <w:rPr>
          <w:rFonts w:ascii="GHEA Grapalat" w:eastAsia="Calibri" w:hAnsi="GHEA Grapalat"/>
          <w:b/>
          <w:lang w:val="it-IT"/>
        </w:rPr>
        <w:t xml:space="preserve"> </w:t>
      </w:r>
      <w:r w:rsidRPr="00BF1CDF">
        <w:rPr>
          <w:rFonts w:ascii="GHEA Grapalat" w:eastAsia="Calibri" w:hAnsi="GHEA Grapalat"/>
          <w:b/>
        </w:rPr>
        <w:t>վերակառուցվող</w:t>
      </w:r>
      <w:r w:rsidRPr="00BF1CDF">
        <w:rPr>
          <w:rFonts w:ascii="GHEA Grapalat" w:eastAsia="Calibri" w:hAnsi="GHEA Grapalat"/>
          <w:b/>
          <w:lang w:val="it-IT"/>
        </w:rPr>
        <w:t xml:space="preserve"> </w:t>
      </w:r>
      <w:r w:rsidRPr="00BF1CDF">
        <w:rPr>
          <w:rFonts w:ascii="GHEA Grapalat" w:eastAsia="Calibri" w:hAnsi="GHEA Grapalat"/>
          <w:b/>
        </w:rPr>
        <w:t>շենքերի</w:t>
      </w:r>
      <w:r w:rsidRPr="00BF1CDF">
        <w:rPr>
          <w:rFonts w:ascii="GHEA Grapalat" w:eastAsia="Calibri" w:hAnsi="GHEA Grapalat"/>
          <w:b/>
          <w:lang w:val="it-IT"/>
        </w:rPr>
        <w:t xml:space="preserve"> </w:t>
      </w:r>
      <w:r w:rsidRPr="00BF1CDF">
        <w:rPr>
          <w:rFonts w:ascii="GHEA Grapalat" w:eastAsia="Calibri" w:hAnsi="GHEA Grapalat"/>
          <w:b/>
        </w:rPr>
        <w:t>ու</w:t>
      </w:r>
      <w:r w:rsidRPr="00BF1CDF">
        <w:rPr>
          <w:rFonts w:ascii="GHEA Grapalat" w:eastAsia="Calibri" w:hAnsi="GHEA Grapalat"/>
          <w:b/>
          <w:lang w:val="it-IT"/>
        </w:rPr>
        <w:t xml:space="preserve"> </w:t>
      </w:r>
      <w:r w:rsidRPr="00BF1CDF">
        <w:rPr>
          <w:rFonts w:ascii="GHEA Grapalat" w:eastAsia="Calibri" w:hAnsi="GHEA Grapalat"/>
          <w:b/>
        </w:rPr>
        <w:t>շինությունների</w:t>
      </w:r>
      <w:r w:rsidRPr="00BF1CDF">
        <w:rPr>
          <w:rFonts w:ascii="GHEA Grapalat" w:eastAsia="Calibri" w:hAnsi="GHEA Grapalat"/>
          <w:b/>
          <w:lang w:val="it-IT"/>
        </w:rPr>
        <w:t xml:space="preserve"> </w:t>
      </w:r>
      <w:r w:rsidRPr="00BF1CDF">
        <w:rPr>
          <w:rFonts w:ascii="GHEA Grapalat" w:eastAsia="Calibri" w:hAnsi="GHEA Grapalat"/>
          <w:b/>
        </w:rPr>
        <w:t>հուսալիության</w:t>
      </w:r>
      <w:r w:rsidRPr="00BF1CDF">
        <w:rPr>
          <w:rFonts w:ascii="GHEA Grapalat" w:eastAsia="Calibri" w:hAnsi="GHEA Grapalat"/>
          <w:b/>
          <w:lang w:val="it-IT"/>
        </w:rPr>
        <w:t xml:space="preserve"> </w:t>
      </w:r>
      <w:r w:rsidRPr="00BF1CDF">
        <w:rPr>
          <w:rFonts w:ascii="GHEA Grapalat" w:eastAsia="Calibri" w:hAnsi="GHEA Grapalat"/>
          <w:b/>
        </w:rPr>
        <w:t>և</w:t>
      </w:r>
      <w:r w:rsidRPr="00BF1CDF">
        <w:rPr>
          <w:rFonts w:ascii="GHEA Grapalat" w:eastAsia="Calibri" w:hAnsi="GHEA Grapalat"/>
          <w:b/>
          <w:lang w:val="it-IT"/>
        </w:rPr>
        <w:t xml:space="preserve"> </w:t>
      </w:r>
      <w:r w:rsidRPr="00BF1CDF">
        <w:rPr>
          <w:rFonts w:ascii="GHEA Grapalat" w:eastAsia="Calibri" w:hAnsi="GHEA Grapalat"/>
          <w:b/>
        </w:rPr>
        <w:t>երկրաշարժադիմացկունության</w:t>
      </w:r>
      <w:r w:rsidRPr="00BF1CDF">
        <w:rPr>
          <w:rFonts w:ascii="GHEA Grapalat" w:eastAsia="Calibri" w:hAnsi="GHEA Grapalat"/>
          <w:b/>
          <w:lang w:val="it-IT"/>
        </w:rPr>
        <w:t xml:space="preserve"> </w:t>
      </w:r>
      <w:r w:rsidRPr="00BF1CDF">
        <w:rPr>
          <w:rFonts w:ascii="GHEA Grapalat" w:eastAsia="Calibri" w:hAnsi="GHEA Grapalat"/>
          <w:b/>
        </w:rPr>
        <w:t>ապահովումը</w:t>
      </w:r>
    </w:p>
    <w:p w:rsidR="004B758A" w:rsidRPr="00BF1CDF" w:rsidRDefault="004B758A" w:rsidP="00BB169C">
      <w:pPr>
        <w:numPr>
          <w:ilvl w:val="3"/>
          <w:numId w:val="15"/>
        </w:numPr>
        <w:spacing w:after="200" w:line="276" w:lineRule="auto"/>
        <w:ind w:left="0" w:firstLine="450"/>
        <w:contextualSpacing/>
        <w:jc w:val="both"/>
        <w:rPr>
          <w:rFonts w:ascii="GHEA Grapalat" w:eastAsia="Calibri" w:hAnsi="GHEA Grapalat"/>
          <w:lang w:val="it-IT"/>
        </w:rPr>
      </w:pPr>
      <w:r w:rsidRPr="00BF1CDF">
        <w:rPr>
          <w:rFonts w:ascii="GHEA Grapalat" w:eastAsia="Calibri" w:hAnsi="GHEA Grapalat"/>
          <w:b/>
          <w:lang w:val="it-IT"/>
        </w:rPr>
        <w:lastRenderedPageBreak/>
        <w:t>ՀՀ տարածքում կառուցվող և վերակառուցվող շենքերի ու շինությունների արտակարգ իրավիճակներում բնակչության համար անվտանգ</w:t>
      </w:r>
      <w:r w:rsidRPr="00BF1CDF">
        <w:rPr>
          <w:rFonts w:ascii="GHEA Grapalat" w:eastAsia="Calibri" w:hAnsi="GHEA Grapalat"/>
          <w:lang w:val="it-IT"/>
        </w:rPr>
        <w:t xml:space="preserve"> </w:t>
      </w:r>
      <w:r w:rsidRPr="00BF1CDF">
        <w:rPr>
          <w:rFonts w:ascii="GHEA Grapalat" w:eastAsia="Calibri" w:hAnsi="GHEA Grapalat"/>
          <w:b/>
          <w:lang w:val="it-IT"/>
        </w:rPr>
        <w:t>և ապահով լինելը</w:t>
      </w:r>
    </w:p>
    <w:p w:rsidR="004B758A" w:rsidRPr="00BF1CDF" w:rsidRDefault="004B758A" w:rsidP="00BB169C">
      <w:pPr>
        <w:numPr>
          <w:ilvl w:val="0"/>
          <w:numId w:val="15"/>
        </w:numPr>
        <w:spacing w:after="200" w:line="276" w:lineRule="auto"/>
        <w:ind w:left="0" w:firstLine="450"/>
        <w:contextualSpacing/>
        <w:jc w:val="both"/>
        <w:rPr>
          <w:rFonts w:ascii="GHEA Grapalat" w:eastAsia="Calibri" w:hAnsi="GHEA Grapalat"/>
          <w:lang w:val="hy-AM"/>
        </w:rPr>
      </w:pPr>
      <w:r w:rsidRPr="00BF1CDF">
        <w:rPr>
          <w:rFonts w:ascii="GHEA Grapalat" w:eastAsia="Calibri" w:hAnsi="GHEA Grapalat" w:cs="Sylfaen"/>
          <w:b/>
          <w:lang w:val="it-IT"/>
        </w:rPr>
        <w:t>ՀՀ տարածքում</w:t>
      </w:r>
      <w:r w:rsidR="001B5C7C" w:rsidRPr="00BF1CDF">
        <w:rPr>
          <w:rFonts w:ascii="GHEA Grapalat" w:eastAsia="Calibri" w:hAnsi="GHEA Grapalat" w:cs="Sylfaen"/>
          <w:b/>
          <w:lang w:val="it-IT"/>
        </w:rPr>
        <w:t xml:space="preserve"> </w:t>
      </w:r>
      <w:r w:rsidRPr="00BF1CDF">
        <w:rPr>
          <w:rFonts w:ascii="GHEA Grapalat" w:eastAsia="Calibri" w:hAnsi="GHEA Grapalat" w:cs="Sylfaen"/>
          <w:b/>
          <w:lang w:val="it-IT"/>
        </w:rPr>
        <w:t xml:space="preserve">կառուցվող և վերակառուցվող, ինչպես նաև գոյություն ունեցող </w:t>
      </w:r>
      <w:r w:rsidRPr="00BF1CDF">
        <w:rPr>
          <w:rFonts w:ascii="GHEA Grapalat" w:eastAsia="Calibri" w:hAnsi="GHEA Grapalat" w:cs="Sylfaen"/>
          <w:b/>
        </w:rPr>
        <w:t>շենքերի</w:t>
      </w:r>
      <w:r w:rsidRPr="00BF1CDF">
        <w:rPr>
          <w:rFonts w:ascii="GHEA Grapalat" w:eastAsia="Calibri" w:hAnsi="GHEA Grapalat" w:cs="Sylfaen"/>
          <w:b/>
          <w:lang w:val="it-IT"/>
        </w:rPr>
        <w:t xml:space="preserve"> </w:t>
      </w:r>
      <w:r w:rsidRPr="00BF1CDF">
        <w:rPr>
          <w:rFonts w:ascii="GHEA Grapalat" w:eastAsia="Calibri" w:hAnsi="GHEA Grapalat" w:cs="Sylfaen"/>
          <w:b/>
        </w:rPr>
        <w:t>ու</w:t>
      </w:r>
      <w:r w:rsidR="001B5C7C" w:rsidRPr="00BF1CDF">
        <w:rPr>
          <w:rFonts w:ascii="GHEA Grapalat" w:eastAsia="Calibri" w:hAnsi="GHEA Grapalat" w:cs="Sylfaen"/>
          <w:b/>
          <w:lang w:val="it-IT"/>
        </w:rPr>
        <w:t xml:space="preserve"> </w:t>
      </w:r>
      <w:r w:rsidRPr="00BF1CDF">
        <w:rPr>
          <w:rFonts w:ascii="GHEA Grapalat" w:eastAsia="Calibri" w:hAnsi="GHEA Grapalat" w:cs="Sylfaen"/>
          <w:b/>
        </w:rPr>
        <w:t>շինությունների</w:t>
      </w:r>
      <w:r w:rsidRPr="00BF1CDF">
        <w:rPr>
          <w:rFonts w:ascii="GHEA Grapalat" w:eastAsia="Calibri" w:hAnsi="GHEA Grapalat" w:cs="Sylfaen"/>
          <w:b/>
          <w:lang w:val="it-IT"/>
        </w:rPr>
        <w:t xml:space="preserve"> </w:t>
      </w:r>
      <w:r w:rsidRPr="00BF1CDF">
        <w:rPr>
          <w:rFonts w:ascii="GHEA Grapalat" w:eastAsia="Calibri" w:hAnsi="GHEA Grapalat" w:cs="Sylfaen"/>
          <w:b/>
        </w:rPr>
        <w:t>շահագործումը</w:t>
      </w:r>
      <w:r w:rsidRPr="00BF1CDF">
        <w:rPr>
          <w:rFonts w:ascii="GHEA Grapalat" w:eastAsia="Calibri" w:hAnsi="GHEA Grapalat" w:cs="Sylfaen"/>
          <w:b/>
          <w:lang w:val="it-IT"/>
        </w:rPr>
        <w:t xml:space="preserve"> </w:t>
      </w:r>
      <w:r w:rsidRPr="00BF1CDF">
        <w:rPr>
          <w:rFonts w:ascii="GHEA Grapalat" w:eastAsia="Calibri" w:hAnsi="GHEA Grapalat" w:cs="Sylfaen"/>
          <w:b/>
        </w:rPr>
        <w:t>հաշմանդամություն</w:t>
      </w:r>
      <w:r w:rsidRPr="00BF1CDF">
        <w:rPr>
          <w:rFonts w:ascii="GHEA Grapalat" w:eastAsia="Calibri" w:hAnsi="GHEA Grapalat" w:cs="Sylfaen"/>
          <w:b/>
          <w:lang w:val="it-IT"/>
        </w:rPr>
        <w:t xml:space="preserve"> </w:t>
      </w:r>
      <w:r w:rsidRPr="00BF1CDF">
        <w:rPr>
          <w:rFonts w:ascii="GHEA Grapalat" w:eastAsia="Calibri" w:hAnsi="GHEA Grapalat" w:cs="Sylfaen"/>
          <w:b/>
        </w:rPr>
        <w:t>ունեցող</w:t>
      </w:r>
      <w:r w:rsidRPr="00BF1CDF">
        <w:rPr>
          <w:rFonts w:ascii="GHEA Grapalat" w:eastAsia="Calibri" w:hAnsi="GHEA Grapalat" w:cs="Sylfaen"/>
          <w:b/>
          <w:lang w:val="it-IT"/>
        </w:rPr>
        <w:t xml:space="preserve"> </w:t>
      </w:r>
      <w:r w:rsidRPr="00BF1CDF">
        <w:rPr>
          <w:rFonts w:ascii="GHEA Grapalat" w:eastAsia="Calibri" w:hAnsi="GHEA Grapalat" w:cs="Sylfaen"/>
          <w:b/>
        </w:rPr>
        <w:t>անձանց</w:t>
      </w:r>
      <w:r w:rsidRPr="00BF1CDF">
        <w:rPr>
          <w:rFonts w:ascii="GHEA Grapalat" w:eastAsia="Calibri" w:hAnsi="GHEA Grapalat" w:cs="Sylfaen"/>
          <w:b/>
          <w:lang w:val="it-IT"/>
        </w:rPr>
        <w:t xml:space="preserve"> </w:t>
      </w:r>
      <w:r w:rsidRPr="00BF1CDF">
        <w:rPr>
          <w:rFonts w:ascii="GHEA Grapalat" w:eastAsia="Calibri" w:hAnsi="GHEA Grapalat" w:cs="Sylfaen"/>
          <w:b/>
        </w:rPr>
        <w:t>համար</w:t>
      </w:r>
      <w:r w:rsidRPr="00BF1CDF">
        <w:rPr>
          <w:rFonts w:ascii="GHEA Grapalat" w:eastAsia="Calibri" w:hAnsi="GHEA Grapalat" w:cs="Sylfaen"/>
          <w:b/>
          <w:lang w:val="it-IT"/>
        </w:rPr>
        <w:t xml:space="preserve"> </w:t>
      </w:r>
      <w:r w:rsidRPr="00BF1CDF">
        <w:rPr>
          <w:rFonts w:ascii="GHEA Grapalat" w:eastAsia="Calibri" w:hAnsi="GHEA Grapalat" w:cs="Sylfaen"/>
          <w:b/>
        </w:rPr>
        <w:t>մատչելի</w:t>
      </w:r>
      <w:r w:rsidRPr="00BF1CDF">
        <w:rPr>
          <w:rFonts w:ascii="GHEA Grapalat" w:eastAsia="Calibri" w:hAnsi="GHEA Grapalat" w:cs="Sylfaen"/>
          <w:b/>
          <w:lang w:val="it-IT"/>
        </w:rPr>
        <w:t xml:space="preserve"> </w:t>
      </w:r>
      <w:r w:rsidRPr="00BF1CDF">
        <w:rPr>
          <w:rFonts w:ascii="GHEA Grapalat" w:eastAsia="Calibri" w:hAnsi="GHEA Grapalat" w:cs="Sylfaen"/>
          <w:b/>
        </w:rPr>
        <w:t>դարձնելը</w:t>
      </w:r>
    </w:p>
    <w:p w:rsidR="00056A36" w:rsidRPr="00BF1CDF" w:rsidRDefault="00056A36" w:rsidP="00056A36">
      <w:pPr>
        <w:numPr>
          <w:ilvl w:val="0"/>
          <w:numId w:val="15"/>
        </w:numPr>
        <w:spacing w:after="200" w:line="276" w:lineRule="auto"/>
        <w:ind w:left="0" w:firstLine="450"/>
        <w:contextualSpacing/>
        <w:jc w:val="both"/>
        <w:rPr>
          <w:rFonts w:ascii="GHEA Grapalat" w:eastAsia="Calibri" w:hAnsi="GHEA Grapalat"/>
          <w:lang w:val="hy-AM"/>
        </w:rPr>
      </w:pPr>
      <w:r w:rsidRPr="00BF1CDF">
        <w:rPr>
          <w:rFonts w:ascii="GHEA Grapalat" w:eastAsia="Calibri" w:hAnsi="GHEA Grapalat" w:cs="Sylfaen"/>
          <w:b/>
        </w:rPr>
        <w:t>Շինարարությունում գնագոյացման նախահաշվային նորմերի արդիականացումը, ոլորտում մոնիթորինգային գործընթացների մեկնարկը, շինարարական նյոթերի, ապրանքների և առանձին տեսակի աշխատանքների միավոր արժեքների թվային հարթակի ստեղծումը</w:t>
      </w:r>
    </w:p>
    <w:p w:rsidR="004B758A" w:rsidRPr="00BF1CDF" w:rsidRDefault="004B758A" w:rsidP="00BB169C">
      <w:pPr>
        <w:spacing w:after="200" w:line="276" w:lineRule="auto"/>
        <w:ind w:firstLine="450"/>
        <w:contextualSpacing/>
        <w:jc w:val="both"/>
        <w:rPr>
          <w:rFonts w:ascii="GHEA Grapalat" w:hAnsi="GHEA Grapalat" w:cs="Sylfaen"/>
          <w:lang w:val="af-ZA"/>
        </w:rPr>
      </w:pPr>
      <w:r w:rsidRPr="00BF1CDF">
        <w:rPr>
          <w:rFonts w:ascii="GHEA Grapalat" w:hAnsi="GHEA Grapalat" w:cs="Sylfaen"/>
          <w:lang w:val="it-IT"/>
        </w:rPr>
        <w:t>ղեկավարվելով</w:t>
      </w:r>
      <w:r w:rsidRPr="00BF1CDF">
        <w:rPr>
          <w:rFonts w:ascii="GHEA Grapalat" w:hAnsi="GHEA Grapalat"/>
          <w:lang w:val="af-ZA"/>
        </w:rPr>
        <w:t xml:space="preserve"> </w:t>
      </w:r>
      <w:r w:rsidRPr="00BF1CDF">
        <w:rPr>
          <w:rFonts w:ascii="GHEA Grapalat" w:hAnsi="GHEA Grapalat"/>
          <w:lang w:val="hy-AM"/>
        </w:rPr>
        <w:t>ՄԱԿ</w:t>
      </w:r>
      <w:r w:rsidRPr="00BF1CDF">
        <w:rPr>
          <w:rFonts w:ascii="GHEA Grapalat" w:hAnsi="GHEA Grapalat"/>
          <w:lang w:val="af-ZA"/>
        </w:rPr>
        <w:t>-</w:t>
      </w:r>
      <w:r w:rsidRPr="00BF1CDF">
        <w:rPr>
          <w:rFonts w:ascii="GHEA Grapalat" w:hAnsi="GHEA Grapalat"/>
          <w:lang w:val="hy-AM"/>
        </w:rPr>
        <w:t>ի</w:t>
      </w:r>
      <w:r w:rsidRPr="00BF1CDF">
        <w:rPr>
          <w:rFonts w:ascii="GHEA Grapalat" w:hAnsi="GHEA Grapalat"/>
          <w:lang w:val="af-ZA"/>
        </w:rPr>
        <w:t xml:space="preserve"> </w:t>
      </w:r>
      <w:r w:rsidRPr="00BF1CDF">
        <w:rPr>
          <w:rFonts w:ascii="GHEA Grapalat" w:hAnsi="GHEA Grapalat" w:cs="GHEA Grapalat"/>
          <w:lang w:val="hy-AM" w:eastAsia="ru-RU"/>
        </w:rPr>
        <w:t>«</w:t>
      </w:r>
      <w:r w:rsidRPr="00BF1CDF">
        <w:rPr>
          <w:rFonts w:ascii="GHEA Grapalat" w:hAnsi="GHEA Grapalat" w:cs="Sylfaen"/>
          <w:lang w:val="hy-AM"/>
        </w:rPr>
        <w:t>Հաշմանդամություն ունեցող անձանց իրավունքների մասին</w:t>
      </w:r>
      <w:r w:rsidRPr="00BF1CDF">
        <w:rPr>
          <w:rFonts w:ascii="GHEA Grapalat" w:hAnsi="GHEA Grapalat" w:cs="GHEA Grapalat"/>
          <w:lang w:val="hy-AM" w:eastAsia="ru-RU"/>
        </w:rPr>
        <w:t>»</w:t>
      </w:r>
      <w:r w:rsidRPr="00BF1CDF">
        <w:rPr>
          <w:rFonts w:ascii="GHEA Grapalat" w:hAnsi="GHEA Grapalat" w:cs="Sylfaen"/>
          <w:lang w:val="hy-AM"/>
        </w:rPr>
        <w:t xml:space="preserve"> 61/106 Կոնվենցիայի</w:t>
      </w:r>
      <w:r w:rsidRPr="00BF1CDF">
        <w:rPr>
          <w:rFonts w:ascii="GHEA Grapalat" w:hAnsi="GHEA Grapalat" w:cs="Sylfaen"/>
          <w:lang w:val="af-ZA"/>
        </w:rPr>
        <w:t>,</w:t>
      </w:r>
      <w:r w:rsidRPr="00BF1CDF">
        <w:rPr>
          <w:rFonts w:ascii="GHEA Grapalat" w:hAnsi="GHEA Grapalat"/>
          <w:lang w:val="af-ZA"/>
        </w:rPr>
        <w:t xml:space="preserve"> </w:t>
      </w:r>
      <w:r w:rsidRPr="00BF1CDF">
        <w:rPr>
          <w:rFonts w:ascii="GHEA Grapalat" w:hAnsi="GHEA Grapalat"/>
          <w:lang w:val="hy-AM"/>
        </w:rPr>
        <w:t>ՀՀ</w:t>
      </w:r>
      <w:r w:rsidRPr="00BF1CDF">
        <w:rPr>
          <w:rFonts w:ascii="GHEA Grapalat" w:hAnsi="GHEA Grapalat"/>
          <w:lang w:val="pt-BR"/>
        </w:rPr>
        <w:t xml:space="preserve"> </w:t>
      </w:r>
      <w:r w:rsidRPr="00BF1CDF">
        <w:rPr>
          <w:rFonts w:ascii="GHEA Grapalat" w:hAnsi="GHEA Grapalat"/>
          <w:lang w:val="hy-AM"/>
        </w:rPr>
        <w:t>օրենսդրության</w:t>
      </w:r>
      <w:r w:rsidRPr="00BF1CDF">
        <w:rPr>
          <w:rFonts w:ascii="GHEA Grapalat" w:hAnsi="GHEA Grapalat"/>
          <w:lang w:val="af-ZA"/>
        </w:rPr>
        <w:t xml:space="preserve">, </w:t>
      </w:r>
      <w:r w:rsidRPr="00BF1CDF">
        <w:rPr>
          <w:rFonts w:ascii="GHEA Grapalat" w:hAnsi="GHEA Grapalat"/>
          <w:lang w:val="hy-AM"/>
        </w:rPr>
        <w:t>Միջազգային</w:t>
      </w:r>
      <w:r w:rsidRPr="00BF1CDF">
        <w:rPr>
          <w:rFonts w:ascii="GHEA Grapalat" w:hAnsi="GHEA Grapalat"/>
          <w:lang w:val="pt-BR"/>
        </w:rPr>
        <w:t xml:space="preserve"> </w:t>
      </w:r>
      <w:r w:rsidRPr="00BF1CDF">
        <w:rPr>
          <w:rFonts w:ascii="GHEA Grapalat" w:hAnsi="GHEA Grapalat"/>
          <w:lang w:val="hy-AM"/>
        </w:rPr>
        <w:t>և</w:t>
      </w:r>
      <w:r w:rsidRPr="00BF1CDF">
        <w:rPr>
          <w:rFonts w:ascii="GHEA Grapalat" w:hAnsi="GHEA Grapalat"/>
          <w:lang w:val="pt-BR"/>
        </w:rPr>
        <w:t xml:space="preserve"> </w:t>
      </w:r>
      <w:r w:rsidRPr="00BF1CDF">
        <w:rPr>
          <w:rFonts w:ascii="GHEA Grapalat" w:hAnsi="GHEA Grapalat"/>
          <w:lang w:val="hy-AM"/>
        </w:rPr>
        <w:t>եվրոպական</w:t>
      </w:r>
      <w:r w:rsidRPr="00BF1CDF">
        <w:rPr>
          <w:rFonts w:ascii="GHEA Grapalat" w:hAnsi="GHEA Grapalat"/>
          <w:lang w:val="pt-BR"/>
        </w:rPr>
        <w:t xml:space="preserve"> </w:t>
      </w:r>
      <w:r w:rsidRPr="00BF1CDF">
        <w:rPr>
          <w:rFonts w:ascii="GHEA Grapalat" w:hAnsi="GHEA Grapalat"/>
          <w:lang w:val="hy-AM"/>
        </w:rPr>
        <w:t>ստանդարտների</w:t>
      </w:r>
      <w:r w:rsidRPr="00BF1CDF">
        <w:rPr>
          <w:rFonts w:ascii="GHEA Grapalat" w:hAnsi="GHEA Grapalat"/>
          <w:lang w:val="af-ZA"/>
        </w:rPr>
        <w:t>,</w:t>
      </w:r>
      <w:r w:rsidRPr="00BF1CDF">
        <w:rPr>
          <w:rFonts w:ascii="GHEA Grapalat" w:hAnsi="GHEA Grapalat" w:cs="Sylfaen"/>
          <w:lang w:val="af-ZA"/>
        </w:rPr>
        <w:t xml:space="preserve"> </w:t>
      </w:r>
      <w:r w:rsidRPr="00BF1CDF">
        <w:rPr>
          <w:rFonts w:ascii="GHEA Grapalat" w:hAnsi="GHEA Grapalat" w:cs="Sylfaen"/>
          <w:lang w:val="hy-AM"/>
        </w:rPr>
        <w:t>ԱՊՀ</w:t>
      </w:r>
      <w:r w:rsidRPr="00BF1CDF">
        <w:rPr>
          <w:rFonts w:ascii="GHEA Grapalat" w:hAnsi="GHEA Grapalat"/>
          <w:lang w:val="it-IT"/>
        </w:rPr>
        <w:t xml:space="preserve"> </w:t>
      </w:r>
      <w:r w:rsidRPr="00BF1CDF">
        <w:rPr>
          <w:rFonts w:ascii="GHEA Grapalat" w:hAnsi="GHEA Grapalat" w:cs="Sylfaen"/>
          <w:lang w:val="hy-AM"/>
        </w:rPr>
        <w:t>շրջանակներում</w:t>
      </w:r>
      <w:r w:rsidRPr="00BF1CDF">
        <w:rPr>
          <w:rFonts w:ascii="GHEA Grapalat" w:hAnsi="GHEA Grapalat"/>
          <w:lang w:val="it-IT"/>
        </w:rPr>
        <w:t xml:space="preserve"> </w:t>
      </w:r>
      <w:r w:rsidRPr="00BF1CDF">
        <w:rPr>
          <w:rFonts w:ascii="GHEA Grapalat" w:hAnsi="GHEA Grapalat" w:cs="Sylfaen"/>
          <w:lang w:val="hy-AM"/>
        </w:rPr>
        <w:t>կնքված</w:t>
      </w:r>
      <w:r w:rsidRPr="00BF1CDF">
        <w:rPr>
          <w:rFonts w:ascii="GHEA Grapalat" w:hAnsi="GHEA Grapalat"/>
          <w:lang w:val="it-IT"/>
        </w:rPr>
        <w:t xml:space="preserve"> </w:t>
      </w:r>
      <w:r w:rsidRPr="00BF1CDF">
        <w:rPr>
          <w:rFonts w:ascii="GHEA Grapalat" w:hAnsi="GHEA Grapalat" w:cs="Sylfaen"/>
          <w:lang w:val="hy-AM"/>
        </w:rPr>
        <w:t>Միջկառավարական</w:t>
      </w:r>
      <w:r w:rsidR="001B5C7C" w:rsidRPr="00BF1CDF">
        <w:rPr>
          <w:rFonts w:ascii="GHEA Grapalat" w:hAnsi="GHEA Grapalat"/>
          <w:lang w:val="it-IT"/>
        </w:rPr>
        <w:t xml:space="preserve"> </w:t>
      </w:r>
      <w:r w:rsidRPr="00BF1CDF">
        <w:rPr>
          <w:rFonts w:ascii="GHEA Grapalat" w:hAnsi="GHEA Grapalat" w:cs="Sylfaen"/>
          <w:lang w:val="hy-AM"/>
        </w:rPr>
        <w:t>համաձայնագրերի</w:t>
      </w:r>
      <w:r w:rsidRPr="00BF1CDF">
        <w:rPr>
          <w:rFonts w:ascii="GHEA Grapalat" w:hAnsi="GHEA Grapalat" w:cs="Sylfaen"/>
          <w:lang w:val="af-ZA"/>
        </w:rPr>
        <w:t xml:space="preserve"> </w:t>
      </w:r>
      <w:r w:rsidRPr="00BF1CDF">
        <w:rPr>
          <w:rFonts w:ascii="GHEA Grapalat" w:hAnsi="GHEA Grapalat" w:cs="Sylfaen"/>
          <w:lang w:val="hy-AM"/>
        </w:rPr>
        <w:t>պահանջները</w:t>
      </w:r>
      <w:r w:rsidRPr="00BF1CDF">
        <w:rPr>
          <w:rFonts w:ascii="GHEA Grapalat" w:hAnsi="GHEA Grapalat" w:cs="Sylfaen"/>
          <w:lang w:val="af-ZA"/>
        </w:rPr>
        <w:t xml:space="preserve">, </w:t>
      </w:r>
      <w:r w:rsidRPr="00BF1CDF">
        <w:rPr>
          <w:rFonts w:ascii="GHEA Grapalat" w:hAnsi="GHEA Grapalat" w:cs="Sylfaen"/>
          <w:lang w:val="hy-AM"/>
        </w:rPr>
        <w:t>ինչպես</w:t>
      </w:r>
      <w:r w:rsidRPr="00BF1CDF">
        <w:rPr>
          <w:rFonts w:ascii="GHEA Grapalat" w:hAnsi="GHEA Grapalat" w:cs="Sylfaen"/>
          <w:lang w:val="af-ZA"/>
        </w:rPr>
        <w:t xml:space="preserve"> </w:t>
      </w:r>
      <w:r w:rsidRPr="00BF1CDF">
        <w:rPr>
          <w:rFonts w:ascii="GHEA Grapalat" w:hAnsi="GHEA Grapalat" w:cs="Sylfaen"/>
          <w:lang w:val="hy-AM"/>
        </w:rPr>
        <w:t>նաև</w:t>
      </w:r>
      <w:r w:rsidRPr="00BF1CDF">
        <w:rPr>
          <w:rFonts w:ascii="GHEA Grapalat" w:hAnsi="GHEA Grapalat" w:cs="Sylfaen"/>
          <w:lang w:val="af-ZA"/>
        </w:rPr>
        <w:t xml:space="preserve"> </w:t>
      </w:r>
      <w:r w:rsidRPr="00BF1CDF">
        <w:rPr>
          <w:rFonts w:ascii="GHEA Grapalat" w:hAnsi="GHEA Grapalat" w:cs="Sylfaen"/>
          <w:lang w:val="it-IT"/>
        </w:rPr>
        <w:t xml:space="preserve">Եվրասիական տնտեսական </w:t>
      </w:r>
      <w:r w:rsidRPr="00BF1CDF">
        <w:rPr>
          <w:rFonts w:ascii="GHEA Grapalat" w:hAnsi="GHEA Grapalat" w:cs="Sylfaen"/>
          <w:lang w:val="af-ZA"/>
        </w:rPr>
        <w:t>միությանն (ԵԱՏՄ) անդամակցելու հետ կապված մարտահրավերներով:</w:t>
      </w:r>
    </w:p>
    <w:p w:rsidR="004B758A" w:rsidRPr="00BF1CDF" w:rsidRDefault="001B5C7C" w:rsidP="00BB169C">
      <w:pPr>
        <w:numPr>
          <w:ilvl w:val="0"/>
          <w:numId w:val="15"/>
        </w:numPr>
        <w:spacing w:line="276" w:lineRule="auto"/>
        <w:ind w:left="0" w:firstLine="450"/>
        <w:jc w:val="both"/>
        <w:rPr>
          <w:rFonts w:ascii="GHEA Grapalat" w:hAnsi="GHEA Grapalat" w:cs="Sylfaen"/>
          <w:b/>
          <w:lang w:val="it-IT"/>
        </w:rPr>
      </w:pPr>
      <w:r w:rsidRPr="00BF1CDF">
        <w:rPr>
          <w:rFonts w:ascii="GHEA Grapalat" w:hAnsi="GHEA Grapalat" w:cs="Sylfaen"/>
          <w:b/>
          <w:lang w:val="it-IT"/>
        </w:rPr>
        <w:t xml:space="preserve">ՀՀ տարածքում </w:t>
      </w:r>
      <w:r w:rsidR="004B758A" w:rsidRPr="00BF1CDF">
        <w:rPr>
          <w:rFonts w:ascii="GHEA Grapalat" w:hAnsi="GHEA Grapalat" w:cs="Sylfaen"/>
          <w:b/>
          <w:lang w:val="it-IT"/>
        </w:rPr>
        <w:t xml:space="preserve">կառուցվող և վերակառուցվող </w:t>
      </w:r>
      <w:r w:rsidR="004B758A" w:rsidRPr="00BF1CDF">
        <w:rPr>
          <w:rFonts w:ascii="GHEA Grapalat" w:hAnsi="GHEA Grapalat" w:cs="Sylfaen"/>
          <w:b/>
        </w:rPr>
        <w:t>շենքերի</w:t>
      </w:r>
      <w:r w:rsidR="004B758A" w:rsidRPr="00BF1CDF">
        <w:rPr>
          <w:rFonts w:ascii="GHEA Grapalat" w:hAnsi="GHEA Grapalat" w:cs="Sylfaen"/>
          <w:b/>
          <w:lang w:val="it-IT"/>
        </w:rPr>
        <w:t xml:space="preserve"> </w:t>
      </w:r>
      <w:r w:rsidR="004B758A" w:rsidRPr="00BF1CDF">
        <w:rPr>
          <w:rFonts w:ascii="GHEA Grapalat" w:hAnsi="GHEA Grapalat" w:cs="Sylfaen"/>
          <w:b/>
        </w:rPr>
        <w:t>ու</w:t>
      </w:r>
      <w:r w:rsidRPr="00BF1CDF">
        <w:rPr>
          <w:rFonts w:ascii="GHEA Grapalat" w:hAnsi="GHEA Grapalat" w:cs="Sylfaen"/>
          <w:b/>
          <w:lang w:val="it-IT"/>
        </w:rPr>
        <w:t xml:space="preserve"> </w:t>
      </w:r>
      <w:r w:rsidR="004B758A" w:rsidRPr="00BF1CDF">
        <w:rPr>
          <w:rFonts w:ascii="GHEA Grapalat" w:hAnsi="GHEA Grapalat" w:cs="Sylfaen"/>
          <w:b/>
        </w:rPr>
        <w:t>շինությունների</w:t>
      </w:r>
      <w:r w:rsidR="004B758A" w:rsidRPr="00BF1CDF">
        <w:rPr>
          <w:rFonts w:ascii="GHEA Grapalat" w:hAnsi="GHEA Grapalat" w:cs="Sylfaen"/>
          <w:b/>
          <w:lang w:val="af-ZA"/>
        </w:rPr>
        <w:t xml:space="preserve"> </w:t>
      </w:r>
      <w:r w:rsidR="004B758A" w:rsidRPr="00BF1CDF">
        <w:rPr>
          <w:rFonts w:ascii="GHEA Grapalat" w:hAnsi="GHEA Grapalat" w:cs="Sylfaen"/>
          <w:b/>
        </w:rPr>
        <w:t>էներգաարդյունավետ</w:t>
      </w:r>
      <w:r w:rsidR="004B758A" w:rsidRPr="00BF1CDF">
        <w:rPr>
          <w:rFonts w:ascii="GHEA Grapalat" w:hAnsi="GHEA Grapalat" w:cs="Sylfaen"/>
          <w:b/>
          <w:lang w:val="af-ZA"/>
        </w:rPr>
        <w:t xml:space="preserve"> </w:t>
      </w:r>
      <w:r w:rsidR="004B758A" w:rsidRPr="00BF1CDF">
        <w:rPr>
          <w:rFonts w:ascii="GHEA Grapalat" w:hAnsi="GHEA Grapalat" w:cs="Sylfaen"/>
          <w:b/>
        </w:rPr>
        <w:t>և</w:t>
      </w:r>
      <w:r w:rsidR="004B758A" w:rsidRPr="00BF1CDF">
        <w:rPr>
          <w:rFonts w:ascii="GHEA Grapalat" w:hAnsi="GHEA Grapalat" w:cs="Sylfaen"/>
          <w:b/>
          <w:lang w:val="af-ZA"/>
        </w:rPr>
        <w:t xml:space="preserve"> </w:t>
      </w:r>
      <w:r w:rsidR="004B758A" w:rsidRPr="00BF1CDF">
        <w:rPr>
          <w:rFonts w:ascii="GHEA Grapalat" w:hAnsi="GHEA Grapalat" w:cs="Sylfaen"/>
          <w:b/>
        </w:rPr>
        <w:t>էներգախնայող</w:t>
      </w:r>
      <w:r w:rsidR="004B758A" w:rsidRPr="00BF1CDF">
        <w:rPr>
          <w:rFonts w:ascii="GHEA Grapalat" w:hAnsi="GHEA Grapalat" w:cs="Sylfaen"/>
          <w:b/>
          <w:lang w:val="af-ZA"/>
        </w:rPr>
        <w:t xml:space="preserve">՝ </w:t>
      </w:r>
      <w:r w:rsidR="004B758A" w:rsidRPr="00BF1CDF">
        <w:rPr>
          <w:rFonts w:ascii="GHEA Grapalat" w:hAnsi="GHEA Grapalat" w:cs="Sylfaen"/>
          <w:b/>
        </w:rPr>
        <w:t>կլիմայի</w:t>
      </w:r>
      <w:r w:rsidR="004B758A" w:rsidRPr="00BF1CDF">
        <w:rPr>
          <w:rFonts w:ascii="GHEA Grapalat" w:hAnsi="GHEA Grapalat" w:cs="Sylfaen"/>
          <w:b/>
          <w:lang w:val="af-ZA"/>
        </w:rPr>
        <w:t xml:space="preserve"> </w:t>
      </w:r>
      <w:r w:rsidR="004B758A" w:rsidRPr="00BF1CDF">
        <w:rPr>
          <w:rFonts w:ascii="GHEA Grapalat" w:hAnsi="GHEA Grapalat" w:cs="Sylfaen"/>
          <w:b/>
        </w:rPr>
        <w:t>փոփոխություններին</w:t>
      </w:r>
      <w:r w:rsidR="004B758A" w:rsidRPr="00BF1CDF">
        <w:rPr>
          <w:rFonts w:ascii="GHEA Grapalat" w:hAnsi="GHEA Grapalat" w:cs="Sylfaen"/>
          <w:b/>
          <w:lang w:val="af-ZA"/>
        </w:rPr>
        <w:t xml:space="preserve"> առավել դիմակայող և </w:t>
      </w:r>
      <w:r w:rsidR="004B758A" w:rsidRPr="00BF1CDF">
        <w:rPr>
          <w:rFonts w:ascii="GHEA Grapalat" w:hAnsi="GHEA Grapalat" w:cs="Sylfaen"/>
          <w:b/>
        </w:rPr>
        <w:t>հարմարեցված</w:t>
      </w:r>
      <w:r w:rsidRPr="00BF1CDF">
        <w:rPr>
          <w:rFonts w:ascii="GHEA Grapalat" w:hAnsi="GHEA Grapalat" w:cs="Sylfaen"/>
          <w:b/>
          <w:lang w:val="af-ZA"/>
        </w:rPr>
        <w:t xml:space="preserve"> </w:t>
      </w:r>
      <w:r w:rsidR="004B758A" w:rsidRPr="00BF1CDF">
        <w:rPr>
          <w:rFonts w:ascii="GHEA Grapalat" w:hAnsi="GHEA Grapalat" w:cs="Sylfaen"/>
          <w:b/>
        </w:rPr>
        <w:t>դարձնելը</w:t>
      </w:r>
    </w:p>
    <w:p w:rsidR="004B758A" w:rsidRPr="00BF1CDF" w:rsidRDefault="001B5C7C" w:rsidP="00BB169C">
      <w:pPr>
        <w:numPr>
          <w:ilvl w:val="0"/>
          <w:numId w:val="15"/>
        </w:numPr>
        <w:spacing w:line="276" w:lineRule="auto"/>
        <w:ind w:left="0" w:firstLine="450"/>
        <w:jc w:val="both"/>
        <w:rPr>
          <w:rFonts w:ascii="GHEA Grapalat" w:hAnsi="GHEA Grapalat"/>
          <w:i/>
          <w:iCs/>
          <w:sz w:val="22"/>
          <w:lang w:val="hy-AM"/>
        </w:rPr>
      </w:pPr>
      <w:r w:rsidRPr="00BF1CDF">
        <w:rPr>
          <w:rFonts w:ascii="GHEA Grapalat" w:hAnsi="GHEA Grapalat" w:cs="Sylfaen"/>
          <w:b/>
          <w:lang w:val="it-IT"/>
        </w:rPr>
        <w:t xml:space="preserve">ՀՀ տարածքում </w:t>
      </w:r>
      <w:r w:rsidR="004B758A" w:rsidRPr="00BF1CDF">
        <w:rPr>
          <w:rFonts w:ascii="GHEA Grapalat" w:hAnsi="GHEA Grapalat" w:cs="Sylfaen"/>
          <w:b/>
          <w:lang w:val="it-IT"/>
        </w:rPr>
        <w:t>շինարարական արտադրության ոլորտի գիտատեխնիկական առաջընթացը</w:t>
      </w:r>
    </w:p>
    <w:p w:rsidR="00056A36" w:rsidRPr="00BF1CDF" w:rsidRDefault="00056A36" w:rsidP="00056A36">
      <w:pPr>
        <w:numPr>
          <w:ilvl w:val="0"/>
          <w:numId w:val="15"/>
        </w:numPr>
        <w:spacing w:line="276" w:lineRule="auto"/>
        <w:ind w:left="0" w:firstLine="450"/>
        <w:jc w:val="both"/>
        <w:rPr>
          <w:rFonts w:ascii="GHEA Grapalat" w:hAnsi="GHEA Grapalat"/>
          <w:i/>
          <w:iCs/>
          <w:sz w:val="22"/>
          <w:lang w:val="hy-AM"/>
        </w:rPr>
      </w:pPr>
      <w:r w:rsidRPr="00BF1CDF">
        <w:rPr>
          <w:rFonts w:ascii="GHEA Grapalat" w:hAnsi="GHEA Grapalat" w:cs="Sylfaen"/>
          <w:b/>
          <w:lang w:val="it-IT"/>
        </w:rPr>
        <w:t xml:space="preserve">ՀՀ տարածքում ԵՄ անդամ պետությունների նորմերի (ստանդարտների) թարգմանություն, տեղայնացում </w:t>
      </w:r>
      <w:r w:rsidRPr="00BF1CDF">
        <w:rPr>
          <w:rFonts w:ascii="GHEA Grapalat" w:hAnsi="GHEA Grapalat" w:cs="Sylfaen"/>
          <w:b/>
          <w:lang w:val="af-ZA"/>
        </w:rPr>
        <w:t xml:space="preserve"> </w:t>
      </w:r>
      <w:r w:rsidRPr="00BF1CDF">
        <w:rPr>
          <w:rFonts w:ascii="GHEA Grapalat" w:hAnsi="GHEA Grapalat" w:cs="Sylfaen"/>
          <w:b/>
        </w:rPr>
        <w:t>և</w:t>
      </w:r>
      <w:r w:rsidRPr="00BF1CDF">
        <w:rPr>
          <w:rFonts w:ascii="GHEA Grapalat" w:hAnsi="GHEA Grapalat" w:cs="Sylfaen"/>
          <w:b/>
          <w:lang w:val="af-ZA"/>
        </w:rPr>
        <w:t xml:space="preserve"> </w:t>
      </w:r>
      <w:r w:rsidRPr="00BF1CDF">
        <w:rPr>
          <w:rFonts w:ascii="GHEA Grapalat" w:hAnsi="GHEA Grapalat" w:cs="Sylfaen"/>
          <w:b/>
        </w:rPr>
        <w:t>այլն:</w:t>
      </w:r>
    </w:p>
    <w:p w:rsidR="00056A36" w:rsidRPr="00BF1CDF" w:rsidRDefault="00056A36" w:rsidP="00056A36">
      <w:pPr>
        <w:spacing w:line="276" w:lineRule="auto"/>
        <w:ind w:left="450"/>
        <w:jc w:val="both"/>
        <w:rPr>
          <w:rFonts w:ascii="GHEA Grapalat" w:hAnsi="GHEA Grapalat"/>
          <w:i/>
          <w:iCs/>
          <w:sz w:val="22"/>
          <w:lang w:val="hy-AM"/>
        </w:rPr>
      </w:pPr>
    </w:p>
    <w:p w:rsidR="004B758A" w:rsidRPr="00BF1CDF" w:rsidRDefault="004B758A" w:rsidP="001B5C7C">
      <w:pPr>
        <w:spacing w:line="276" w:lineRule="auto"/>
        <w:ind w:firstLine="450"/>
        <w:jc w:val="both"/>
        <w:rPr>
          <w:rFonts w:ascii="GHEA Grapalat" w:hAnsi="GHEA Grapalat" w:cs="Sylfaen"/>
          <w:b/>
          <w:lang w:val="it-IT"/>
        </w:rPr>
      </w:pPr>
      <w:r w:rsidRPr="00BF1CDF">
        <w:rPr>
          <w:rFonts w:ascii="GHEA Grapalat" w:hAnsi="GHEA Grapalat" w:cs="Sylfaen"/>
          <w:b/>
          <w:lang w:val="it-IT"/>
        </w:rPr>
        <w:t>Ծրագրի թիրախներն են.</w:t>
      </w:r>
    </w:p>
    <w:p w:rsidR="00191DEB" w:rsidRPr="00BF1CDF" w:rsidRDefault="004B758A" w:rsidP="00191DEB">
      <w:pPr>
        <w:spacing w:line="276" w:lineRule="auto"/>
        <w:ind w:firstLine="270"/>
        <w:jc w:val="both"/>
        <w:rPr>
          <w:rFonts w:ascii="GHEA Grapalat" w:hAnsi="GHEA Grapalat" w:cs="Sylfaen"/>
          <w:lang w:val="it-IT"/>
        </w:rPr>
      </w:pPr>
      <w:r w:rsidRPr="00BF1CDF">
        <w:rPr>
          <w:rFonts w:ascii="GHEA Grapalat" w:hAnsi="GHEA Grapalat" w:cs="Sylfaen"/>
          <w:b/>
          <w:lang w:val="it-IT"/>
        </w:rPr>
        <w:t xml:space="preserve">- </w:t>
      </w:r>
      <w:r w:rsidRPr="00BF1CDF">
        <w:rPr>
          <w:rFonts w:ascii="GHEA Grapalat" w:hAnsi="GHEA Grapalat" w:cs="Sylfaen"/>
          <w:lang w:val="it-IT"/>
        </w:rPr>
        <w:t>բնակելի, հասարակական և արտադրական նշանակության շենքերն ու շինությունները</w:t>
      </w:r>
    </w:p>
    <w:p w:rsidR="004B758A" w:rsidRPr="00BF1CDF" w:rsidRDefault="004B758A" w:rsidP="00191DEB">
      <w:pPr>
        <w:spacing w:line="276" w:lineRule="auto"/>
        <w:ind w:firstLine="270"/>
        <w:jc w:val="both"/>
        <w:rPr>
          <w:rFonts w:ascii="GHEA Grapalat" w:hAnsi="GHEA Grapalat" w:cs="Sylfaen"/>
          <w:lang w:val="it-IT"/>
        </w:rPr>
      </w:pPr>
      <w:r w:rsidRPr="00BF1CDF">
        <w:rPr>
          <w:rFonts w:ascii="GHEA Grapalat" w:hAnsi="GHEA Grapalat" w:cs="Sylfaen"/>
          <w:lang w:val="it-IT"/>
        </w:rPr>
        <w:t>- բնակավայրերում և դրանցից դուրս ձևավորվող քաղաքաշինական միջավայրը</w:t>
      </w:r>
      <w:r w:rsidR="00191DEB" w:rsidRPr="00BF1CDF">
        <w:rPr>
          <w:rFonts w:ascii="GHEA Grapalat" w:hAnsi="GHEA Grapalat" w:cs="Sylfaen"/>
          <w:lang w:val="it-IT"/>
        </w:rPr>
        <w:t>:</w:t>
      </w:r>
    </w:p>
    <w:p w:rsidR="003C2B91" w:rsidRPr="00BF1CDF" w:rsidRDefault="003C2B91" w:rsidP="00191DEB">
      <w:pPr>
        <w:spacing w:line="276" w:lineRule="auto"/>
        <w:ind w:firstLine="270"/>
        <w:jc w:val="both"/>
        <w:rPr>
          <w:rFonts w:ascii="GHEA Grapalat" w:hAnsi="GHEA Grapalat" w:cs="Sylfaen"/>
          <w:lang w:val="it-IT"/>
        </w:rPr>
      </w:pPr>
    </w:p>
    <w:p w:rsidR="004E7CC9" w:rsidRPr="00BF1CDF" w:rsidRDefault="004E7CC9" w:rsidP="00191DEB">
      <w:pPr>
        <w:tabs>
          <w:tab w:val="left" w:pos="-5670"/>
        </w:tabs>
        <w:autoSpaceDE w:val="0"/>
        <w:autoSpaceDN w:val="0"/>
        <w:adjustRightInd w:val="0"/>
        <w:spacing w:line="276" w:lineRule="auto"/>
        <w:ind w:right="-333"/>
        <w:jc w:val="both"/>
        <w:rPr>
          <w:rFonts w:ascii="GHEA Grapalat" w:hAnsi="GHEA Grapalat"/>
          <w:b/>
          <w:lang w:val="it-IT"/>
        </w:rPr>
      </w:pPr>
    </w:p>
    <w:p w:rsidR="004E7CC9" w:rsidRPr="00BF1CDF" w:rsidRDefault="004E7CC9" w:rsidP="00167E07">
      <w:pPr>
        <w:pStyle w:val="Heading1"/>
        <w:shd w:val="clear" w:color="auto" w:fill="002060"/>
        <w:tabs>
          <w:tab w:val="right" w:pos="9027"/>
        </w:tabs>
        <w:rPr>
          <w:rFonts w:ascii="GHEA Grapalat" w:hAnsi="GHEA Grapalat" w:cs="Sylfaen"/>
          <w:sz w:val="22"/>
          <w:szCs w:val="22"/>
          <w:lang w:val="hy-AM" w:eastAsia="x-none"/>
        </w:rPr>
      </w:pPr>
      <w:bookmarkStart w:id="4" w:name="_Toc125443008"/>
      <w:bookmarkStart w:id="5" w:name="_Toc125443417"/>
      <w:r w:rsidRPr="00BF1CDF">
        <w:rPr>
          <w:rFonts w:ascii="GHEA Grapalat" w:hAnsi="GHEA Grapalat" w:cs="Sylfaen"/>
          <w:sz w:val="22"/>
          <w:szCs w:val="22"/>
          <w:lang w:val="hy-AM" w:eastAsia="x-none"/>
        </w:rPr>
        <w:t>2. ԾԱԽՍԱՅԻՆ ԳԵՐԱԿԱՅՈՒԹՅՈՒՆՆԵՐԸ ՄԺԾԾ ԺԱՄԱՆԱԿԱՀԱՏՎԱԾՈՒՄ</w:t>
      </w:r>
      <w:bookmarkEnd w:id="4"/>
      <w:bookmarkEnd w:id="5"/>
      <w:r w:rsidRPr="00BF1CDF">
        <w:rPr>
          <w:rFonts w:ascii="GHEA Grapalat" w:hAnsi="GHEA Grapalat" w:cs="Sylfaen"/>
          <w:sz w:val="22"/>
          <w:szCs w:val="22"/>
          <w:lang w:val="hy-AM" w:eastAsia="x-none"/>
        </w:rPr>
        <w:t xml:space="preserve"> </w:t>
      </w:r>
      <w:r w:rsidR="00167E07" w:rsidRPr="00BF1CDF">
        <w:rPr>
          <w:rFonts w:ascii="GHEA Grapalat" w:hAnsi="GHEA Grapalat" w:cs="Sylfaen"/>
          <w:sz w:val="22"/>
          <w:szCs w:val="22"/>
          <w:lang w:val="hy-AM" w:eastAsia="x-none"/>
        </w:rPr>
        <w:tab/>
      </w:r>
    </w:p>
    <w:p w:rsidR="00056A36" w:rsidRPr="00BF1CDF" w:rsidRDefault="00056A36" w:rsidP="00056A36">
      <w:pPr>
        <w:pStyle w:val="Text"/>
        <w:spacing w:after="0" w:line="276" w:lineRule="auto"/>
        <w:ind w:firstLine="567"/>
        <w:rPr>
          <w:rFonts w:ascii="GHEA Grapalat" w:hAnsi="GHEA Grapalat"/>
          <w:i/>
          <w:lang w:val="fr-FR" w:eastAsia="x-none"/>
        </w:rPr>
      </w:pPr>
      <w:r w:rsidRPr="00BF1CDF">
        <w:rPr>
          <w:rFonts w:ascii="GHEA Grapalat" w:hAnsi="GHEA Grapalat"/>
          <w:i/>
          <w:lang w:val="fr-FR" w:eastAsia="x-none"/>
        </w:rPr>
        <w:t>2026-2028</w:t>
      </w:r>
      <w:r w:rsidRPr="00BF1CDF">
        <w:rPr>
          <w:rFonts w:ascii="GHEA Grapalat" w:hAnsi="GHEA Grapalat"/>
          <w:i/>
          <w:lang w:val="en-US" w:eastAsia="x-none"/>
        </w:rPr>
        <w:t>թթ</w:t>
      </w:r>
      <w:r w:rsidRPr="00BF1CDF">
        <w:rPr>
          <w:rFonts w:ascii="GHEA Grapalat" w:hAnsi="GHEA Grapalat"/>
          <w:i/>
          <w:lang w:val="fr-FR" w:eastAsia="x-none"/>
        </w:rPr>
        <w:t xml:space="preserve"> </w:t>
      </w:r>
      <w:r w:rsidRPr="00BF1CDF">
        <w:rPr>
          <w:rFonts w:ascii="GHEA Grapalat" w:hAnsi="GHEA Grapalat"/>
          <w:i/>
          <w:lang w:val="en-US" w:eastAsia="x-none"/>
        </w:rPr>
        <w:t>ՄԺԾԾ</w:t>
      </w:r>
      <w:r w:rsidRPr="00BF1CDF">
        <w:rPr>
          <w:rFonts w:ascii="GHEA Grapalat" w:hAnsi="GHEA Grapalat"/>
          <w:i/>
          <w:lang w:val="fr-FR" w:eastAsia="x-none"/>
        </w:rPr>
        <w:t xml:space="preserve"> </w:t>
      </w:r>
      <w:r w:rsidRPr="00BF1CDF">
        <w:rPr>
          <w:rFonts w:ascii="GHEA Grapalat" w:hAnsi="GHEA Grapalat"/>
          <w:i/>
          <w:lang w:val="en-US" w:eastAsia="x-none"/>
        </w:rPr>
        <w:t>ժամանակահատվածում</w:t>
      </w:r>
      <w:r w:rsidRPr="00BF1CDF">
        <w:rPr>
          <w:rFonts w:ascii="GHEA Grapalat" w:hAnsi="GHEA Grapalat"/>
          <w:i/>
          <w:lang w:val="fr-FR" w:eastAsia="x-none"/>
        </w:rPr>
        <w:t xml:space="preserve"> </w:t>
      </w:r>
      <w:r w:rsidRPr="00BF1CDF">
        <w:rPr>
          <w:rFonts w:ascii="GHEA Grapalat" w:hAnsi="GHEA Grapalat"/>
          <w:i/>
          <w:lang w:val="en-US" w:eastAsia="x-none"/>
        </w:rPr>
        <w:t>ծախսային</w:t>
      </w:r>
      <w:r w:rsidRPr="00BF1CDF">
        <w:rPr>
          <w:rFonts w:ascii="GHEA Grapalat" w:hAnsi="GHEA Grapalat"/>
          <w:i/>
          <w:lang w:val="fr-FR" w:eastAsia="x-none"/>
        </w:rPr>
        <w:t xml:space="preserve"> </w:t>
      </w:r>
      <w:r w:rsidRPr="00BF1CDF">
        <w:rPr>
          <w:rFonts w:ascii="GHEA Grapalat" w:hAnsi="GHEA Grapalat"/>
          <w:i/>
          <w:lang w:val="en-US" w:eastAsia="x-none"/>
        </w:rPr>
        <w:t>գերակայություններն</w:t>
      </w:r>
      <w:r w:rsidRPr="00BF1CDF">
        <w:rPr>
          <w:rFonts w:ascii="GHEA Grapalat" w:hAnsi="GHEA Grapalat"/>
          <w:i/>
          <w:lang w:val="fr-FR" w:eastAsia="x-none"/>
        </w:rPr>
        <w:t xml:space="preserve"> </w:t>
      </w:r>
      <w:r w:rsidRPr="00BF1CDF">
        <w:rPr>
          <w:rFonts w:ascii="GHEA Grapalat" w:hAnsi="GHEA Grapalat"/>
          <w:i/>
          <w:lang w:val="en-US" w:eastAsia="x-none"/>
        </w:rPr>
        <w:t>են</w:t>
      </w:r>
      <w:r w:rsidRPr="00BF1CDF">
        <w:rPr>
          <w:rFonts w:ascii="GHEA Grapalat" w:hAnsi="GHEA Grapalat"/>
          <w:i/>
          <w:lang w:val="fr-FR" w:eastAsia="x-none"/>
        </w:rPr>
        <w:t>.</w:t>
      </w:r>
    </w:p>
    <w:p w:rsidR="00167E07" w:rsidRPr="00BF1CDF" w:rsidRDefault="00167E07" w:rsidP="00167E07">
      <w:pPr>
        <w:rPr>
          <w:rFonts w:eastAsia="Calibri"/>
          <w:lang w:val="hy-AM" w:eastAsia="x-none"/>
        </w:rPr>
      </w:pPr>
    </w:p>
    <w:p w:rsidR="000A5A56" w:rsidRPr="00BF1CDF" w:rsidRDefault="000A5A56" w:rsidP="000A5A56">
      <w:pPr>
        <w:pStyle w:val="ListParagraph"/>
        <w:spacing w:before="120" w:after="120" w:line="276" w:lineRule="auto"/>
        <w:ind w:left="-360" w:right="-333" w:firstLine="540"/>
        <w:jc w:val="both"/>
        <w:rPr>
          <w:rFonts w:ascii="GHEA Grapalat" w:hAnsi="GHEA Grapalat"/>
          <w:b/>
          <w:i/>
          <w:u w:val="single"/>
          <w:lang w:val="it-IT"/>
        </w:rPr>
      </w:pPr>
      <w:r w:rsidRPr="00BF1CDF">
        <w:rPr>
          <w:rFonts w:ascii="GHEA Grapalat" w:hAnsi="GHEA Grapalat"/>
          <w:b/>
          <w:i/>
          <w:u w:val="single"/>
          <w:lang w:val="it-IT"/>
        </w:rPr>
        <w:t>1.</w:t>
      </w:r>
      <w:r w:rsidRPr="00BF1CDF">
        <w:rPr>
          <w:rFonts w:ascii="GHEA Grapalat" w:hAnsi="GHEA Grapalat"/>
          <w:b/>
          <w:i/>
          <w:u w:val="single"/>
          <w:lang w:val="hy-AM"/>
        </w:rPr>
        <w:t>Նորմատիվատեխնիկական փաստաթղթերի մշակում և տեղայնացում</w:t>
      </w:r>
    </w:p>
    <w:p w:rsidR="008A62BB" w:rsidRPr="00BF1CDF" w:rsidRDefault="008A62BB" w:rsidP="008A62BB">
      <w:pPr>
        <w:spacing w:before="120" w:line="276" w:lineRule="auto"/>
        <w:ind w:left="207" w:right="-333"/>
        <w:jc w:val="both"/>
        <w:rPr>
          <w:rFonts w:ascii="GHEA Grapalat" w:hAnsi="GHEA Grapalat"/>
          <w:i/>
          <w:lang w:val="hy-AM" w:eastAsia="x-none"/>
        </w:rPr>
      </w:pPr>
    </w:p>
    <w:p w:rsidR="00056A36" w:rsidRPr="00BF1CDF" w:rsidRDefault="001F792F" w:rsidP="003E56DB">
      <w:pPr>
        <w:spacing w:line="276" w:lineRule="auto"/>
        <w:ind w:left="-360" w:right="-333" w:firstLine="540"/>
        <w:jc w:val="both"/>
        <w:rPr>
          <w:rFonts w:ascii="GHEA Grapalat" w:hAnsi="GHEA Grapalat" w:cs="Sylfaen"/>
          <w:lang w:val="hy-AM"/>
        </w:rPr>
      </w:pPr>
      <w:r w:rsidRPr="00BF1CDF">
        <w:rPr>
          <w:rFonts w:ascii="GHEA Grapalat" w:hAnsi="GHEA Grapalat" w:cs="Sylfaen"/>
          <w:lang w:val="hy-AM"/>
        </w:rPr>
        <w:lastRenderedPageBreak/>
        <w:tab/>
      </w:r>
      <w:r w:rsidR="00056A36" w:rsidRPr="00BF1CDF">
        <w:rPr>
          <w:rFonts w:ascii="GHEA Grapalat" w:hAnsi="GHEA Grapalat" w:cs="Sylfaen"/>
          <w:lang w:val="hy-AM"/>
        </w:rPr>
        <w:t>2026-2028թթ.</w:t>
      </w:r>
      <w:r w:rsidR="004B758A" w:rsidRPr="00BF1CDF">
        <w:rPr>
          <w:rFonts w:ascii="GHEA Grapalat" w:hAnsi="GHEA Grapalat" w:cs="Sylfaen"/>
          <w:lang w:val="hy-AM"/>
        </w:rPr>
        <w:t xml:space="preserve"> ՄԺԾԾ ժամանակահատվածում քաղաքաշինության բնագավառի առաջնահերթ ծախսային գերակայություններից է քաղաքաշինական գործունեության իրավական դաշտը կարգավորող նորմատիվ փաստաթղթերի` միջազգային և եվրոպական ստանդարտներին ներդաշնակ շինարարական նորմերի, տեխնիկական կանոնակարգերի, ստանդարտների, շինարարական նորմերի կանոնների հավաքածուների</w:t>
      </w:r>
      <w:r w:rsidR="00056A36" w:rsidRPr="00BF1CDF">
        <w:rPr>
          <w:rFonts w:ascii="GHEA Grapalat" w:hAnsi="GHEA Grapalat" w:cs="Sylfaen"/>
          <w:lang w:val="hy-AM"/>
        </w:rPr>
        <w:t>,</w:t>
      </w:r>
      <w:r w:rsidR="004B758A" w:rsidRPr="00BF1CDF">
        <w:rPr>
          <w:rFonts w:ascii="GHEA Grapalat" w:hAnsi="GHEA Grapalat" w:cs="Sylfaen"/>
          <w:lang w:val="hy-AM"/>
        </w:rPr>
        <w:t xml:space="preserve"> </w:t>
      </w:r>
      <w:r w:rsidR="00056A36" w:rsidRPr="00BF1CDF">
        <w:rPr>
          <w:rFonts w:ascii="GHEA Grapalat" w:hAnsi="GHEA Grapalat" w:cs="Sylfaen"/>
          <w:lang w:val="hy-AM"/>
        </w:rPr>
        <w:t>ԵՄ նորմերի թարգմանությունը, մասնակի տեղայնացումը և այլ նորմատիվ փաստաթղթերի մշակումն ու բազայի ընդլայնումը:</w:t>
      </w:r>
    </w:p>
    <w:p w:rsidR="00056A36" w:rsidRPr="00BF1CDF" w:rsidRDefault="001F792F" w:rsidP="003E56DB">
      <w:pPr>
        <w:spacing w:line="276" w:lineRule="auto"/>
        <w:ind w:left="-360" w:right="-333" w:firstLine="540"/>
        <w:jc w:val="both"/>
        <w:rPr>
          <w:rFonts w:ascii="GHEA Grapalat" w:hAnsi="GHEA Grapalat" w:cs="Sylfaen"/>
          <w:lang w:val="hy-AM"/>
        </w:rPr>
      </w:pPr>
      <w:r w:rsidRPr="00BF1CDF">
        <w:rPr>
          <w:rFonts w:ascii="GHEA Grapalat" w:hAnsi="GHEA Grapalat" w:cs="Sylfaen"/>
          <w:lang w:val="hy-AM"/>
        </w:rPr>
        <w:tab/>
      </w:r>
      <w:r w:rsidR="00056A36" w:rsidRPr="00BF1CDF">
        <w:rPr>
          <w:rFonts w:ascii="GHEA Grapalat" w:hAnsi="GHEA Grapalat" w:cs="Sylfaen"/>
          <w:lang w:val="hy-AM"/>
        </w:rPr>
        <w:t>Ինչպես նախորդող 3 տարիների ընթացքում, այնպես էլ 2026 թվականին նախատեսվում է մշակել (արդիականացնել, տեղայնացնել) ըստ առաջնահերթության ընտրված ընդհանուր թվով 15-20 նորմատիվատեխնիկական փաստաթղթեր, բացի այդ  5-7 ԵՄ նորմերի թարգմանություն ու տեղայնացում</w:t>
      </w:r>
      <w:r w:rsidR="00056A36" w:rsidRPr="00BF1CDF">
        <w:rPr>
          <w:rFonts w:ascii="Calibri" w:hAnsi="Calibri" w:cs="Calibri"/>
          <w:lang w:val="hy-AM"/>
        </w:rPr>
        <w:t> </w:t>
      </w:r>
      <w:r w:rsidR="00056A36" w:rsidRPr="00BF1CDF">
        <w:rPr>
          <w:rFonts w:ascii="GHEA Grapalat" w:hAnsi="GHEA Grapalat" w:cs="Sylfaen"/>
          <w:lang w:val="hy-AM"/>
        </w:rPr>
        <w:t>: Մշակման ենթակա նորմերի արդիականացումը պահանջված է մասնագիտական հանրության կողմից, հատկապես ներկայումս ՀՀ տարածքում մեկնարկած մեծածավալ կառուցապատման  ծրագրերի պայմաններում (օրինակ՝ Շինարարական արտադրության կազմակերպում, Շենքերի և շինությունների տեղեկատվական մոդելավորում, Ինժեներական հետազննություններ շինարարությունում, Ճանապարհային կոշտ պատվածքի նախագծում, Գյուղատնտեսական նշանակության շենքեր և շինություններ, Արևային էլեկտրակայանների նախագծման նորմեր, Երկաթուղիների նախագծման նորմեր և այլն):</w:t>
      </w:r>
    </w:p>
    <w:p w:rsidR="00056A36" w:rsidRDefault="001F792F" w:rsidP="003E56DB">
      <w:pPr>
        <w:spacing w:line="276" w:lineRule="auto"/>
        <w:ind w:left="-360" w:right="-333" w:firstLine="540"/>
        <w:jc w:val="both"/>
        <w:rPr>
          <w:rFonts w:ascii="GHEA Grapalat" w:hAnsi="GHEA Grapalat" w:cs="Sylfaen"/>
          <w:lang w:val="hy-AM"/>
        </w:rPr>
      </w:pPr>
      <w:r w:rsidRPr="00BF1CDF">
        <w:rPr>
          <w:rFonts w:ascii="GHEA Grapalat" w:hAnsi="GHEA Grapalat" w:cs="Sylfaen"/>
          <w:lang w:val="hy-AM"/>
        </w:rPr>
        <w:tab/>
        <w:t xml:space="preserve">Տվյալ ծախսային </w:t>
      </w:r>
      <w:r w:rsidR="004B758A" w:rsidRPr="00BF1CDF">
        <w:rPr>
          <w:rFonts w:ascii="GHEA Grapalat" w:hAnsi="GHEA Grapalat" w:cs="Sylfaen"/>
          <w:lang w:val="hy-AM"/>
        </w:rPr>
        <w:t xml:space="preserve">գերակայության հիմքում դիտարկվում են քաղաքաշինության ոլորտի զարգացման հիմնական ուղղությունները, որոնք </w:t>
      </w:r>
      <w:r w:rsidRPr="00BF1CDF">
        <w:rPr>
          <w:rFonts w:ascii="GHEA Grapalat" w:hAnsi="GHEA Grapalat" w:cs="Sylfaen"/>
          <w:lang w:val="hy-AM"/>
        </w:rPr>
        <w:t>ուղղակիորեն փոխկապակցված են «Քաղաքաշինության մասին»</w:t>
      </w:r>
      <w:r w:rsidR="004B758A" w:rsidRPr="00BF1CDF">
        <w:rPr>
          <w:rFonts w:ascii="GHEA Grapalat" w:hAnsi="GHEA Grapalat" w:cs="Sylfaen"/>
          <w:lang w:val="hy-AM"/>
        </w:rPr>
        <w:t xml:space="preserve">, </w:t>
      </w:r>
      <w:r w:rsidRPr="00BF1CDF">
        <w:rPr>
          <w:rFonts w:ascii="GHEA Grapalat" w:hAnsi="GHEA Grapalat" w:cs="Sylfaen"/>
          <w:lang w:val="hy-AM"/>
        </w:rPr>
        <w:t>«</w:t>
      </w:r>
      <w:r w:rsidR="004B758A" w:rsidRPr="00BF1CDF">
        <w:rPr>
          <w:rFonts w:ascii="GHEA Grapalat" w:hAnsi="GHEA Grapalat" w:cs="Sylfaen"/>
          <w:lang w:val="hy-AM"/>
        </w:rPr>
        <w:t xml:space="preserve">Հաշմանդամություն ունեցող </w:t>
      </w:r>
      <w:r w:rsidRPr="00BF1CDF">
        <w:rPr>
          <w:rFonts w:ascii="GHEA Grapalat" w:hAnsi="GHEA Grapalat" w:cs="Sylfaen"/>
          <w:lang w:val="hy-AM"/>
        </w:rPr>
        <w:t>անձանց իրավունքների մասին»</w:t>
      </w:r>
      <w:r w:rsidR="004B758A" w:rsidRPr="00BF1CDF">
        <w:rPr>
          <w:rFonts w:ascii="GHEA Grapalat" w:hAnsi="GHEA Grapalat" w:cs="Sylfaen"/>
          <w:lang w:val="hy-AM"/>
        </w:rPr>
        <w:t xml:space="preserve">, </w:t>
      </w:r>
      <w:r w:rsidRPr="00BF1CDF">
        <w:rPr>
          <w:rFonts w:ascii="GHEA Grapalat" w:hAnsi="GHEA Grapalat" w:cs="Sylfaen"/>
          <w:lang w:val="hy-AM"/>
        </w:rPr>
        <w:t>«</w:t>
      </w:r>
      <w:r w:rsidR="004B758A" w:rsidRPr="00BF1CDF">
        <w:rPr>
          <w:rFonts w:ascii="GHEA Grapalat" w:hAnsi="GHEA Grapalat" w:cs="Sylfaen"/>
          <w:lang w:val="hy-AM"/>
        </w:rPr>
        <w:t>Շրջակա</w:t>
      </w:r>
      <w:r w:rsidR="004B758A" w:rsidRPr="00BF1CDF">
        <w:rPr>
          <w:rFonts w:ascii="Calibri" w:hAnsi="Calibri" w:cs="Calibri"/>
          <w:lang w:val="hy-AM"/>
        </w:rPr>
        <w:t> </w:t>
      </w:r>
      <w:r w:rsidR="004B758A" w:rsidRPr="00BF1CDF">
        <w:rPr>
          <w:rFonts w:ascii="GHEA Grapalat" w:hAnsi="GHEA Grapalat" w:cs="Sylfaen"/>
          <w:lang w:val="hy-AM"/>
        </w:rPr>
        <w:t>միջավայրի վրա ազդեցության գնահատման</w:t>
      </w:r>
      <w:r w:rsidR="004B758A" w:rsidRPr="00BF1CDF">
        <w:rPr>
          <w:rFonts w:ascii="Calibri" w:hAnsi="Calibri" w:cs="Calibri"/>
          <w:lang w:val="hy-AM"/>
        </w:rPr>
        <w:t> </w:t>
      </w:r>
      <w:r w:rsidR="004B758A" w:rsidRPr="00BF1CDF">
        <w:rPr>
          <w:rFonts w:ascii="GHEA Grapalat" w:hAnsi="GHEA Grapalat" w:cs="Sylfaen"/>
          <w:lang w:val="hy-AM"/>
        </w:rPr>
        <w:t>և փորձաքննության մասին</w:t>
      </w:r>
      <w:r w:rsidRPr="00BF1CDF">
        <w:rPr>
          <w:rFonts w:ascii="GHEA Grapalat" w:hAnsi="GHEA Grapalat" w:cs="Sylfaen"/>
          <w:lang w:val="hy-AM"/>
        </w:rPr>
        <w:t>»,  «</w:t>
      </w:r>
      <w:r w:rsidR="004B758A" w:rsidRPr="00BF1CDF">
        <w:rPr>
          <w:rFonts w:ascii="GHEA Grapalat" w:hAnsi="GHEA Grapalat" w:cs="Sylfaen"/>
          <w:lang w:val="hy-AM"/>
        </w:rPr>
        <w:t xml:space="preserve">Էներգախնայողության և </w:t>
      </w:r>
      <w:r w:rsidRPr="00BF1CDF">
        <w:rPr>
          <w:rFonts w:ascii="GHEA Grapalat" w:hAnsi="GHEA Grapalat" w:cs="Sylfaen"/>
          <w:lang w:val="hy-AM"/>
        </w:rPr>
        <w:t>վերականգնվող էներգետիկայի մասին», «</w:t>
      </w:r>
      <w:r w:rsidR="004B758A" w:rsidRPr="00BF1CDF">
        <w:rPr>
          <w:rFonts w:ascii="GHEA Grapalat" w:hAnsi="GHEA Grapalat" w:cs="Sylfaen"/>
          <w:lang w:val="hy-AM"/>
        </w:rPr>
        <w:t>Ք</w:t>
      </w:r>
      <w:r w:rsidRPr="00BF1CDF">
        <w:rPr>
          <w:rFonts w:ascii="GHEA Grapalat" w:hAnsi="GHEA Grapalat" w:cs="Sylfaen"/>
          <w:lang w:val="hy-AM"/>
        </w:rPr>
        <w:t xml:space="preserve">աղաքացիական պաշտպանության մասին» ՀՀ օրենքների, </w:t>
      </w:r>
      <w:r w:rsidR="004B758A" w:rsidRPr="00BF1CDF">
        <w:rPr>
          <w:rFonts w:ascii="GHEA Grapalat" w:hAnsi="GHEA Grapalat" w:cs="Sylfaen"/>
          <w:lang w:val="hy-AM"/>
        </w:rPr>
        <w:t>ՀՀ կառավարության 2021 թվականի նոյեմբերի 18-ի N1902-Լ, ՀՀ կառավարության 2021 թվականի</w:t>
      </w:r>
      <w:r w:rsidRPr="00BF1CDF">
        <w:rPr>
          <w:rFonts w:ascii="GHEA Grapalat" w:hAnsi="GHEA Grapalat" w:cs="Sylfaen"/>
          <w:lang w:val="hy-AM"/>
        </w:rPr>
        <w:t xml:space="preserve"> ապրիլի 8-ի N531-Լ որոշումների</w:t>
      </w:r>
      <w:r w:rsidR="00056A36" w:rsidRPr="00BF1CDF">
        <w:rPr>
          <w:rFonts w:ascii="GHEA Grapalat" w:hAnsi="GHEA Grapalat" w:cs="Sylfaen"/>
          <w:lang w:val="hy-AM"/>
        </w:rPr>
        <w:t>,</w:t>
      </w:r>
      <w:r w:rsidRPr="00BF1CDF">
        <w:rPr>
          <w:rFonts w:ascii="GHEA Grapalat" w:hAnsi="GHEA Grapalat" w:cs="Sylfaen"/>
          <w:lang w:val="hy-AM"/>
        </w:rPr>
        <w:t xml:space="preserve"> </w:t>
      </w:r>
      <w:r w:rsidR="00056A36" w:rsidRPr="00BF1CDF">
        <w:rPr>
          <w:rFonts w:ascii="GHEA Grapalat" w:hAnsi="GHEA Grapalat" w:cs="Sylfaen"/>
          <w:lang w:val="hy-AM"/>
        </w:rPr>
        <w:t xml:space="preserve">SEPA համաձայնագրի դրույթների հետ: </w:t>
      </w:r>
    </w:p>
    <w:p w:rsidR="009E7113" w:rsidRDefault="009E7113" w:rsidP="003E56DB">
      <w:pPr>
        <w:spacing w:line="276" w:lineRule="auto"/>
        <w:ind w:left="-360" w:right="-333" w:firstLine="540"/>
        <w:jc w:val="both"/>
        <w:rPr>
          <w:rFonts w:ascii="GHEA Grapalat" w:hAnsi="GHEA Grapalat" w:cs="Sylfaen"/>
          <w:lang w:val="hy-AM"/>
        </w:rPr>
      </w:pPr>
    </w:p>
    <w:p w:rsidR="009E7113" w:rsidRDefault="009E7113" w:rsidP="003E56DB">
      <w:pPr>
        <w:spacing w:line="276" w:lineRule="auto"/>
        <w:ind w:left="-360" w:right="-333" w:firstLine="540"/>
        <w:jc w:val="both"/>
        <w:rPr>
          <w:rFonts w:ascii="GHEA Grapalat" w:hAnsi="GHEA Grapalat" w:cs="Sylfaen"/>
          <w:lang w:val="hy-AM"/>
        </w:rPr>
      </w:pPr>
    </w:p>
    <w:p w:rsidR="009E7113" w:rsidRDefault="009E7113" w:rsidP="003E56DB">
      <w:pPr>
        <w:spacing w:line="276" w:lineRule="auto"/>
        <w:ind w:left="-360" w:right="-333" w:firstLine="540"/>
        <w:jc w:val="both"/>
        <w:rPr>
          <w:rFonts w:ascii="GHEA Grapalat" w:hAnsi="GHEA Grapalat" w:cs="Sylfaen"/>
          <w:lang w:val="hy-AM"/>
        </w:rPr>
      </w:pPr>
    </w:p>
    <w:p w:rsidR="009E7113" w:rsidRDefault="009E7113" w:rsidP="003E56DB">
      <w:pPr>
        <w:spacing w:line="276" w:lineRule="auto"/>
        <w:ind w:left="-360" w:right="-333" w:firstLine="540"/>
        <w:jc w:val="both"/>
        <w:rPr>
          <w:rFonts w:ascii="GHEA Grapalat" w:hAnsi="GHEA Grapalat" w:cs="Sylfaen"/>
          <w:lang w:val="hy-AM"/>
        </w:rPr>
      </w:pPr>
    </w:p>
    <w:p w:rsidR="009E7113" w:rsidRDefault="009E7113" w:rsidP="003E56DB">
      <w:pPr>
        <w:spacing w:line="276" w:lineRule="auto"/>
        <w:ind w:left="-360" w:right="-333" w:firstLine="540"/>
        <w:jc w:val="both"/>
        <w:rPr>
          <w:rFonts w:ascii="GHEA Grapalat" w:hAnsi="GHEA Grapalat" w:cs="Sylfaen"/>
          <w:lang w:val="hy-AM"/>
        </w:rPr>
      </w:pPr>
    </w:p>
    <w:p w:rsidR="00A47BC4" w:rsidRDefault="00A47BC4" w:rsidP="003E56DB">
      <w:pPr>
        <w:spacing w:line="276" w:lineRule="auto"/>
        <w:ind w:left="-360" w:right="-333" w:firstLine="540"/>
        <w:jc w:val="both"/>
        <w:rPr>
          <w:rFonts w:ascii="GHEA Grapalat" w:hAnsi="GHEA Grapalat" w:cs="Sylfaen"/>
          <w:lang w:val="hy-AM"/>
        </w:rPr>
      </w:pPr>
    </w:p>
    <w:p w:rsidR="009E7113" w:rsidRDefault="009E7113" w:rsidP="003E56DB">
      <w:pPr>
        <w:spacing w:line="276" w:lineRule="auto"/>
        <w:ind w:left="-360" w:right="-333" w:firstLine="540"/>
        <w:jc w:val="both"/>
        <w:rPr>
          <w:rFonts w:ascii="GHEA Grapalat" w:hAnsi="GHEA Grapalat" w:cs="Sylfaen"/>
          <w:lang w:val="hy-AM"/>
        </w:rPr>
      </w:pPr>
    </w:p>
    <w:p w:rsidR="009E7113" w:rsidRDefault="009E7113" w:rsidP="009E7113">
      <w:pPr>
        <w:tabs>
          <w:tab w:val="left" w:pos="-5670"/>
        </w:tabs>
        <w:autoSpaceDE w:val="0"/>
        <w:autoSpaceDN w:val="0"/>
        <w:adjustRightInd w:val="0"/>
        <w:spacing w:line="276" w:lineRule="auto"/>
        <w:ind w:left="-360" w:right="-333"/>
        <w:jc w:val="both"/>
        <w:rPr>
          <w:rFonts w:ascii="GHEA Grapalat" w:hAnsi="GHEA Grapalat"/>
          <w:lang w:val="hy-AM" w:eastAsia="x-none"/>
        </w:rPr>
      </w:pPr>
      <w:r>
        <w:rPr>
          <w:rFonts w:ascii="GHEA Grapalat" w:hAnsi="GHEA Grapalat"/>
          <w:lang w:val="hy-AM" w:eastAsia="x-none"/>
        </w:rPr>
        <w:lastRenderedPageBreak/>
        <w:tab/>
      </w:r>
      <w:r w:rsidRPr="00EB18BC">
        <w:rPr>
          <w:rFonts w:ascii="GHEA Grapalat" w:hAnsi="GHEA Grapalat"/>
          <w:lang w:val="hy-AM" w:eastAsia="x-none"/>
        </w:rPr>
        <w:t xml:space="preserve">Ծրագրի մշակման հիմքում դիտարկվել են նաև ՀՀ 2024 թվականի պետական բյուջեն և դրա շրջանակներում ՀՀ քաղաքաշինության կոմիտեի և կապալառու կազմակերպությունների միջև 2024թ կնքված </w:t>
      </w:r>
      <w:r>
        <w:rPr>
          <w:rFonts w:ascii="GHEA Grapalat" w:hAnsi="GHEA Grapalat"/>
          <w:lang w:val="hy-AM" w:eastAsia="x-none"/>
        </w:rPr>
        <w:t>պայմանագրերը</w:t>
      </w:r>
      <w:r w:rsidRPr="00271C78">
        <w:rPr>
          <w:rFonts w:ascii="GHEA Grapalat" w:hAnsi="GHEA Grapalat"/>
          <w:lang w:val="hy-AM" w:eastAsia="x-none"/>
        </w:rPr>
        <w:t>:</w:t>
      </w:r>
    </w:p>
    <w:p w:rsidR="009E7113" w:rsidRPr="00DF168C" w:rsidRDefault="009E7113" w:rsidP="009E7113">
      <w:pPr>
        <w:tabs>
          <w:tab w:val="left" w:pos="-5670"/>
        </w:tabs>
        <w:autoSpaceDE w:val="0"/>
        <w:autoSpaceDN w:val="0"/>
        <w:adjustRightInd w:val="0"/>
        <w:spacing w:line="276" w:lineRule="auto"/>
        <w:ind w:left="-360" w:right="-333"/>
        <w:jc w:val="center"/>
        <w:rPr>
          <w:rFonts w:ascii="GHEA Grapalat" w:hAnsi="GHEA Grapalat"/>
          <w:sz w:val="18"/>
          <w:szCs w:val="18"/>
          <w:lang w:eastAsia="x-none"/>
        </w:rPr>
      </w:pPr>
      <w:r>
        <w:rPr>
          <w:rFonts w:ascii="GHEA Grapalat" w:hAnsi="GHEA Grapalat"/>
          <w:sz w:val="18"/>
          <w:szCs w:val="18"/>
          <w:lang w:eastAsia="x-none"/>
        </w:rPr>
        <w:t xml:space="preserve">                                                                                                                                      </w:t>
      </w:r>
      <w:r w:rsidRPr="00DF168C">
        <w:rPr>
          <w:rFonts w:ascii="GHEA Grapalat" w:hAnsi="GHEA Grapalat"/>
          <w:sz w:val="18"/>
          <w:szCs w:val="18"/>
          <w:lang w:eastAsia="x-none"/>
        </w:rPr>
        <w:t>հազ.դրամ</w:t>
      </w:r>
    </w:p>
    <w:tbl>
      <w:tblPr>
        <w:tblW w:w="9265" w:type="dxa"/>
        <w:tblInd w:w="113" w:type="dxa"/>
        <w:tblLayout w:type="fixed"/>
        <w:tblLook w:val="04A0" w:firstRow="1" w:lastRow="0" w:firstColumn="1" w:lastColumn="0" w:noHBand="0" w:noVBand="1"/>
      </w:tblPr>
      <w:tblGrid>
        <w:gridCol w:w="445"/>
        <w:gridCol w:w="3600"/>
        <w:gridCol w:w="1492"/>
        <w:gridCol w:w="1172"/>
        <w:gridCol w:w="1397"/>
        <w:gridCol w:w="1159"/>
      </w:tblGrid>
      <w:tr w:rsidR="009E7113" w:rsidTr="00AD78BC">
        <w:trPr>
          <w:trHeight w:val="665"/>
        </w:trPr>
        <w:tc>
          <w:tcPr>
            <w:tcW w:w="445" w:type="dxa"/>
            <w:vMerge w:val="restart"/>
            <w:tcBorders>
              <w:top w:val="single" w:sz="4" w:space="0" w:color="auto"/>
              <w:left w:val="single" w:sz="4" w:space="0" w:color="auto"/>
              <w:right w:val="single" w:sz="4" w:space="0" w:color="auto"/>
            </w:tcBorders>
            <w:shd w:val="clear" w:color="000000" w:fill="FFFFFF"/>
            <w:vAlign w:val="center"/>
          </w:tcPr>
          <w:p w:rsidR="009E7113" w:rsidRPr="002C65FC" w:rsidRDefault="009E7113" w:rsidP="00AD78BC">
            <w:pPr>
              <w:rPr>
                <w:rFonts w:ascii="GHEA Grapalat" w:hAnsi="GHEA Grapalat" w:cs="Calibri"/>
                <w:sz w:val="18"/>
                <w:szCs w:val="18"/>
              </w:rPr>
            </w:pPr>
            <w:r w:rsidRPr="002C65FC">
              <w:rPr>
                <w:rFonts w:ascii="GHEA Grapalat" w:hAnsi="GHEA Grapalat" w:cs="Calibri"/>
                <w:sz w:val="18"/>
                <w:szCs w:val="18"/>
              </w:rPr>
              <w:t>Հ/Հ</w:t>
            </w:r>
          </w:p>
        </w:tc>
        <w:tc>
          <w:tcPr>
            <w:tcW w:w="3600" w:type="dxa"/>
            <w:vMerge w:val="restart"/>
            <w:tcBorders>
              <w:top w:val="single" w:sz="4" w:space="0" w:color="auto"/>
              <w:left w:val="nil"/>
              <w:right w:val="single" w:sz="4" w:space="0" w:color="auto"/>
            </w:tcBorders>
            <w:shd w:val="clear" w:color="auto" w:fill="auto"/>
            <w:vAlign w:val="center"/>
          </w:tcPr>
          <w:p w:rsidR="009E7113" w:rsidRPr="00173643" w:rsidRDefault="009E7113" w:rsidP="00AD78BC">
            <w:pPr>
              <w:jc w:val="center"/>
              <w:rPr>
                <w:rFonts w:ascii="GHEA Grapalat" w:hAnsi="GHEA Grapalat" w:cs="Calibri"/>
                <w:sz w:val="18"/>
                <w:szCs w:val="18"/>
              </w:rPr>
            </w:pPr>
            <w:r w:rsidRPr="00173643">
              <w:rPr>
                <w:rFonts w:ascii="GHEA Grapalat" w:hAnsi="GHEA Grapalat" w:cs="Calibri"/>
                <w:sz w:val="18"/>
                <w:szCs w:val="18"/>
              </w:rPr>
              <w:t xml:space="preserve">   Ծրագրի անվանումը</w:t>
            </w:r>
          </w:p>
        </w:tc>
        <w:tc>
          <w:tcPr>
            <w:tcW w:w="5220" w:type="dxa"/>
            <w:gridSpan w:val="4"/>
            <w:tcBorders>
              <w:top w:val="single" w:sz="4" w:space="0" w:color="auto"/>
              <w:left w:val="nil"/>
              <w:bottom w:val="single" w:sz="4" w:space="0" w:color="auto"/>
              <w:right w:val="single" w:sz="4" w:space="0" w:color="auto"/>
            </w:tcBorders>
            <w:shd w:val="clear" w:color="auto" w:fill="auto"/>
            <w:vAlign w:val="center"/>
          </w:tcPr>
          <w:p w:rsidR="009E7113" w:rsidRPr="00173643" w:rsidRDefault="009E7113" w:rsidP="00AD78BC">
            <w:pPr>
              <w:jc w:val="center"/>
              <w:rPr>
                <w:rFonts w:ascii="GHEA Grapalat" w:hAnsi="GHEA Grapalat" w:cs="Calibri"/>
                <w:sz w:val="18"/>
                <w:szCs w:val="18"/>
              </w:rPr>
            </w:pPr>
            <w:r>
              <w:rPr>
                <w:rFonts w:ascii="GHEA Grapalat" w:hAnsi="GHEA Grapalat" w:cs="Calibri"/>
                <w:sz w:val="18"/>
                <w:szCs w:val="18"/>
              </w:rPr>
              <w:t>ՀՀ պետական բյուջեների հատկացում/կանխատեսում</w:t>
            </w:r>
          </w:p>
        </w:tc>
      </w:tr>
      <w:tr w:rsidR="009E7113" w:rsidTr="00AD78BC">
        <w:trPr>
          <w:trHeight w:val="440"/>
        </w:trPr>
        <w:tc>
          <w:tcPr>
            <w:tcW w:w="445" w:type="dxa"/>
            <w:vMerge/>
            <w:tcBorders>
              <w:left w:val="single" w:sz="4" w:space="0" w:color="auto"/>
              <w:bottom w:val="single" w:sz="4" w:space="0" w:color="auto"/>
              <w:right w:val="single" w:sz="4" w:space="0" w:color="auto"/>
            </w:tcBorders>
            <w:shd w:val="clear" w:color="000000" w:fill="FFFFFF"/>
            <w:vAlign w:val="center"/>
            <w:hideMark/>
          </w:tcPr>
          <w:p w:rsidR="009E7113" w:rsidRPr="002C65FC" w:rsidRDefault="009E7113" w:rsidP="00AD78BC">
            <w:pPr>
              <w:rPr>
                <w:rFonts w:ascii="GHEA Grapalat" w:hAnsi="GHEA Grapalat" w:cs="Calibri"/>
                <w:sz w:val="18"/>
                <w:szCs w:val="18"/>
              </w:rPr>
            </w:pPr>
          </w:p>
        </w:tc>
        <w:tc>
          <w:tcPr>
            <w:tcW w:w="3600" w:type="dxa"/>
            <w:vMerge/>
            <w:tcBorders>
              <w:left w:val="nil"/>
              <w:bottom w:val="single" w:sz="4" w:space="0" w:color="auto"/>
              <w:right w:val="single" w:sz="4" w:space="0" w:color="auto"/>
            </w:tcBorders>
            <w:shd w:val="clear" w:color="auto" w:fill="auto"/>
            <w:vAlign w:val="center"/>
            <w:hideMark/>
          </w:tcPr>
          <w:p w:rsidR="009E7113" w:rsidRPr="00173643" w:rsidRDefault="009E7113" w:rsidP="00AD78BC">
            <w:pPr>
              <w:jc w:val="center"/>
              <w:rPr>
                <w:rFonts w:ascii="GHEA Grapalat" w:hAnsi="GHEA Grapalat" w:cs="Calibri"/>
                <w:sz w:val="18"/>
                <w:szCs w:val="18"/>
              </w:rPr>
            </w:pPr>
          </w:p>
        </w:tc>
        <w:tc>
          <w:tcPr>
            <w:tcW w:w="1492" w:type="dxa"/>
            <w:tcBorders>
              <w:top w:val="single" w:sz="4" w:space="0" w:color="auto"/>
              <w:left w:val="nil"/>
              <w:bottom w:val="single" w:sz="4" w:space="0" w:color="auto"/>
              <w:right w:val="single" w:sz="4" w:space="0" w:color="auto"/>
            </w:tcBorders>
            <w:shd w:val="clear" w:color="auto" w:fill="auto"/>
            <w:vAlign w:val="center"/>
            <w:hideMark/>
          </w:tcPr>
          <w:p w:rsidR="009E7113" w:rsidRPr="00173643" w:rsidRDefault="009E7113" w:rsidP="00AD78BC">
            <w:pPr>
              <w:jc w:val="center"/>
              <w:rPr>
                <w:rFonts w:ascii="GHEA Grapalat" w:hAnsi="GHEA Grapalat" w:cs="Calibri"/>
                <w:sz w:val="18"/>
                <w:szCs w:val="18"/>
              </w:rPr>
            </w:pPr>
            <w:r w:rsidRPr="00173643">
              <w:rPr>
                <w:rFonts w:ascii="GHEA Grapalat" w:hAnsi="GHEA Grapalat" w:cs="Calibri"/>
                <w:sz w:val="18"/>
                <w:szCs w:val="18"/>
              </w:rPr>
              <w:t xml:space="preserve">  </w:t>
            </w:r>
            <w:r>
              <w:rPr>
                <w:rFonts w:ascii="GHEA Grapalat" w:hAnsi="GHEA Grapalat" w:cs="Calibri"/>
                <w:sz w:val="18"/>
                <w:szCs w:val="18"/>
              </w:rPr>
              <w:t>2025թ</w:t>
            </w:r>
            <w:r w:rsidRPr="00173643">
              <w:rPr>
                <w:rFonts w:ascii="GHEA Grapalat" w:hAnsi="GHEA Grapalat" w:cs="Calibri"/>
                <w:sz w:val="18"/>
                <w:szCs w:val="18"/>
              </w:rPr>
              <w:t xml:space="preserve">   </w:t>
            </w:r>
          </w:p>
        </w:tc>
        <w:tc>
          <w:tcPr>
            <w:tcW w:w="1172" w:type="dxa"/>
            <w:tcBorders>
              <w:top w:val="single" w:sz="4" w:space="0" w:color="auto"/>
              <w:left w:val="nil"/>
              <w:bottom w:val="single" w:sz="4" w:space="0" w:color="auto"/>
              <w:right w:val="single" w:sz="4" w:space="0" w:color="auto"/>
            </w:tcBorders>
            <w:shd w:val="clear" w:color="auto" w:fill="auto"/>
            <w:vAlign w:val="center"/>
            <w:hideMark/>
          </w:tcPr>
          <w:p w:rsidR="009E7113" w:rsidRPr="00173643" w:rsidRDefault="009E7113" w:rsidP="00AD78BC">
            <w:pPr>
              <w:jc w:val="center"/>
              <w:rPr>
                <w:rFonts w:ascii="GHEA Grapalat" w:hAnsi="GHEA Grapalat" w:cs="Calibri"/>
                <w:sz w:val="18"/>
                <w:szCs w:val="18"/>
              </w:rPr>
            </w:pPr>
            <w:r>
              <w:rPr>
                <w:rFonts w:ascii="GHEA Grapalat" w:hAnsi="GHEA Grapalat" w:cs="Calibri"/>
                <w:sz w:val="18"/>
                <w:szCs w:val="18"/>
              </w:rPr>
              <w:t xml:space="preserve">    2026թ</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rsidR="009E7113" w:rsidRPr="00173643" w:rsidRDefault="009E7113" w:rsidP="00AD78BC">
            <w:pPr>
              <w:jc w:val="center"/>
              <w:rPr>
                <w:rFonts w:ascii="GHEA Grapalat" w:hAnsi="GHEA Grapalat" w:cs="Calibri"/>
                <w:sz w:val="18"/>
                <w:szCs w:val="18"/>
              </w:rPr>
            </w:pPr>
            <w:r>
              <w:rPr>
                <w:rFonts w:ascii="GHEA Grapalat" w:hAnsi="GHEA Grapalat" w:cs="Calibri"/>
                <w:sz w:val="18"/>
                <w:szCs w:val="18"/>
              </w:rPr>
              <w:t xml:space="preserve">    2027թ</w:t>
            </w:r>
          </w:p>
        </w:tc>
        <w:tc>
          <w:tcPr>
            <w:tcW w:w="1159" w:type="dxa"/>
            <w:tcBorders>
              <w:top w:val="single" w:sz="4" w:space="0" w:color="auto"/>
              <w:left w:val="nil"/>
              <w:bottom w:val="single" w:sz="4" w:space="0" w:color="auto"/>
              <w:right w:val="single" w:sz="4" w:space="0" w:color="auto"/>
            </w:tcBorders>
            <w:shd w:val="clear" w:color="auto" w:fill="auto"/>
            <w:vAlign w:val="center"/>
            <w:hideMark/>
          </w:tcPr>
          <w:p w:rsidR="009E7113" w:rsidRPr="00173643" w:rsidRDefault="009E7113" w:rsidP="00AD78BC">
            <w:pPr>
              <w:jc w:val="center"/>
              <w:rPr>
                <w:rFonts w:ascii="GHEA Grapalat" w:hAnsi="GHEA Grapalat" w:cs="Calibri"/>
                <w:sz w:val="18"/>
                <w:szCs w:val="18"/>
              </w:rPr>
            </w:pPr>
            <w:r>
              <w:rPr>
                <w:rFonts w:ascii="GHEA Grapalat" w:hAnsi="GHEA Grapalat" w:cs="Calibri"/>
                <w:sz w:val="18"/>
                <w:szCs w:val="18"/>
              </w:rPr>
              <w:t xml:space="preserve">    2028թ</w:t>
            </w:r>
          </w:p>
        </w:tc>
      </w:tr>
      <w:tr w:rsidR="009E7113" w:rsidTr="00AD78BC">
        <w:trPr>
          <w:trHeight w:val="345"/>
        </w:trPr>
        <w:tc>
          <w:tcPr>
            <w:tcW w:w="445" w:type="dxa"/>
            <w:tcBorders>
              <w:top w:val="nil"/>
              <w:left w:val="single" w:sz="4" w:space="0" w:color="auto"/>
              <w:bottom w:val="single" w:sz="4" w:space="0" w:color="auto"/>
              <w:right w:val="single" w:sz="4" w:space="0" w:color="auto"/>
            </w:tcBorders>
            <w:shd w:val="clear" w:color="000000" w:fill="FFFFFF"/>
            <w:vAlign w:val="center"/>
            <w:hideMark/>
          </w:tcPr>
          <w:p w:rsidR="009E7113" w:rsidRPr="00E61376" w:rsidRDefault="009E7113" w:rsidP="00AD78BC">
            <w:pPr>
              <w:jc w:val="right"/>
              <w:rPr>
                <w:rFonts w:ascii="GHEA Grapalat" w:hAnsi="GHEA Grapalat" w:cs="Calibri"/>
                <w:sz w:val="14"/>
                <w:szCs w:val="14"/>
              </w:rPr>
            </w:pPr>
            <w:r w:rsidRPr="00E61376">
              <w:rPr>
                <w:rFonts w:ascii="GHEA Grapalat" w:hAnsi="GHEA Grapalat" w:cs="Calibri"/>
                <w:sz w:val="14"/>
                <w:szCs w:val="14"/>
              </w:rPr>
              <w:t>1</w:t>
            </w:r>
          </w:p>
        </w:tc>
        <w:tc>
          <w:tcPr>
            <w:tcW w:w="3600" w:type="dxa"/>
            <w:tcBorders>
              <w:top w:val="nil"/>
              <w:left w:val="nil"/>
              <w:bottom w:val="single" w:sz="4" w:space="0" w:color="auto"/>
              <w:right w:val="single" w:sz="4" w:space="0" w:color="auto"/>
            </w:tcBorders>
            <w:shd w:val="clear" w:color="000000" w:fill="FFFFFF"/>
            <w:vAlign w:val="center"/>
            <w:hideMark/>
          </w:tcPr>
          <w:p w:rsidR="009E7113" w:rsidRPr="00E61376" w:rsidRDefault="009E7113" w:rsidP="00AD78BC">
            <w:pPr>
              <w:jc w:val="center"/>
              <w:rPr>
                <w:rFonts w:ascii="GHEA Grapalat" w:hAnsi="GHEA Grapalat" w:cs="Calibri"/>
                <w:sz w:val="14"/>
                <w:szCs w:val="14"/>
              </w:rPr>
            </w:pPr>
            <w:r w:rsidRPr="00E61376">
              <w:rPr>
                <w:rFonts w:ascii="GHEA Grapalat" w:hAnsi="GHEA Grapalat" w:cs="Calibri"/>
                <w:sz w:val="14"/>
                <w:szCs w:val="14"/>
              </w:rPr>
              <w:t>2</w:t>
            </w:r>
          </w:p>
        </w:tc>
        <w:tc>
          <w:tcPr>
            <w:tcW w:w="1492" w:type="dxa"/>
            <w:tcBorders>
              <w:top w:val="nil"/>
              <w:left w:val="nil"/>
              <w:bottom w:val="single" w:sz="4" w:space="0" w:color="auto"/>
              <w:right w:val="single" w:sz="4" w:space="0" w:color="auto"/>
            </w:tcBorders>
            <w:shd w:val="clear" w:color="auto" w:fill="auto"/>
            <w:vAlign w:val="center"/>
            <w:hideMark/>
          </w:tcPr>
          <w:p w:rsidR="009E7113" w:rsidRPr="00E61376" w:rsidRDefault="009E7113" w:rsidP="00AD78BC">
            <w:pPr>
              <w:jc w:val="center"/>
              <w:rPr>
                <w:rFonts w:ascii="GHEA Grapalat" w:hAnsi="GHEA Grapalat" w:cs="Calibri"/>
                <w:sz w:val="14"/>
                <w:szCs w:val="14"/>
              </w:rPr>
            </w:pPr>
            <w:r>
              <w:rPr>
                <w:rFonts w:ascii="GHEA Grapalat" w:hAnsi="GHEA Grapalat" w:cs="Calibri"/>
                <w:sz w:val="14"/>
                <w:szCs w:val="14"/>
              </w:rPr>
              <w:t>3</w:t>
            </w:r>
          </w:p>
        </w:tc>
        <w:tc>
          <w:tcPr>
            <w:tcW w:w="1172" w:type="dxa"/>
            <w:tcBorders>
              <w:top w:val="nil"/>
              <w:left w:val="nil"/>
              <w:bottom w:val="single" w:sz="4" w:space="0" w:color="auto"/>
              <w:right w:val="single" w:sz="4" w:space="0" w:color="auto"/>
            </w:tcBorders>
            <w:shd w:val="clear" w:color="auto" w:fill="auto"/>
            <w:vAlign w:val="center"/>
            <w:hideMark/>
          </w:tcPr>
          <w:p w:rsidR="009E7113" w:rsidRPr="00E61376" w:rsidRDefault="009E7113" w:rsidP="00AD78BC">
            <w:pPr>
              <w:jc w:val="center"/>
              <w:rPr>
                <w:rFonts w:ascii="GHEA Grapalat" w:hAnsi="GHEA Grapalat" w:cs="Calibri"/>
                <w:sz w:val="14"/>
                <w:szCs w:val="14"/>
              </w:rPr>
            </w:pPr>
            <w:r>
              <w:rPr>
                <w:rFonts w:ascii="GHEA Grapalat" w:hAnsi="GHEA Grapalat" w:cs="Calibri"/>
                <w:sz w:val="14"/>
                <w:szCs w:val="14"/>
              </w:rPr>
              <w:t>4</w:t>
            </w:r>
          </w:p>
        </w:tc>
        <w:tc>
          <w:tcPr>
            <w:tcW w:w="1397" w:type="dxa"/>
            <w:tcBorders>
              <w:top w:val="nil"/>
              <w:left w:val="nil"/>
              <w:bottom w:val="single" w:sz="4" w:space="0" w:color="auto"/>
              <w:right w:val="single" w:sz="4" w:space="0" w:color="auto"/>
            </w:tcBorders>
            <w:shd w:val="clear" w:color="auto" w:fill="auto"/>
            <w:vAlign w:val="center"/>
            <w:hideMark/>
          </w:tcPr>
          <w:p w:rsidR="009E7113" w:rsidRPr="00E61376" w:rsidRDefault="009E7113" w:rsidP="00AD78BC">
            <w:pPr>
              <w:jc w:val="center"/>
              <w:rPr>
                <w:rFonts w:ascii="GHEA Grapalat" w:hAnsi="GHEA Grapalat" w:cs="Calibri"/>
                <w:sz w:val="14"/>
                <w:szCs w:val="14"/>
              </w:rPr>
            </w:pPr>
            <w:r>
              <w:rPr>
                <w:rFonts w:ascii="GHEA Grapalat" w:hAnsi="GHEA Grapalat" w:cs="Calibri"/>
                <w:sz w:val="14"/>
                <w:szCs w:val="14"/>
              </w:rPr>
              <w:t>5</w:t>
            </w:r>
          </w:p>
        </w:tc>
        <w:tc>
          <w:tcPr>
            <w:tcW w:w="1159" w:type="dxa"/>
            <w:tcBorders>
              <w:top w:val="nil"/>
              <w:left w:val="nil"/>
              <w:bottom w:val="single" w:sz="4" w:space="0" w:color="auto"/>
              <w:right w:val="single" w:sz="4" w:space="0" w:color="auto"/>
            </w:tcBorders>
            <w:shd w:val="clear" w:color="auto" w:fill="auto"/>
            <w:vAlign w:val="center"/>
            <w:hideMark/>
          </w:tcPr>
          <w:p w:rsidR="009E7113" w:rsidRPr="00E61376" w:rsidRDefault="009E7113" w:rsidP="00AD78BC">
            <w:pPr>
              <w:jc w:val="center"/>
              <w:rPr>
                <w:rFonts w:ascii="GHEA Grapalat" w:hAnsi="GHEA Grapalat" w:cs="Calibri"/>
                <w:sz w:val="14"/>
                <w:szCs w:val="14"/>
              </w:rPr>
            </w:pPr>
            <w:r>
              <w:rPr>
                <w:rFonts w:ascii="GHEA Grapalat" w:hAnsi="GHEA Grapalat" w:cs="Calibri"/>
                <w:sz w:val="14"/>
                <w:szCs w:val="14"/>
              </w:rPr>
              <w:t>6</w:t>
            </w:r>
          </w:p>
        </w:tc>
      </w:tr>
      <w:tr w:rsidR="009E7113" w:rsidTr="00AD78BC">
        <w:trPr>
          <w:trHeight w:val="345"/>
        </w:trPr>
        <w:tc>
          <w:tcPr>
            <w:tcW w:w="445" w:type="dxa"/>
            <w:tcBorders>
              <w:top w:val="nil"/>
              <w:left w:val="single" w:sz="4" w:space="0" w:color="auto"/>
              <w:bottom w:val="single" w:sz="4" w:space="0" w:color="auto"/>
              <w:right w:val="single" w:sz="4" w:space="0" w:color="auto"/>
            </w:tcBorders>
            <w:shd w:val="clear" w:color="000000" w:fill="FFFFFF"/>
            <w:vAlign w:val="center"/>
          </w:tcPr>
          <w:p w:rsidR="009E7113" w:rsidRPr="00E61376" w:rsidRDefault="009E7113" w:rsidP="00AD78BC">
            <w:pPr>
              <w:jc w:val="right"/>
              <w:rPr>
                <w:rFonts w:ascii="GHEA Grapalat" w:hAnsi="GHEA Grapalat" w:cs="Calibri"/>
                <w:sz w:val="14"/>
                <w:szCs w:val="14"/>
              </w:rPr>
            </w:pPr>
          </w:p>
        </w:tc>
        <w:tc>
          <w:tcPr>
            <w:tcW w:w="3600" w:type="dxa"/>
            <w:tcBorders>
              <w:top w:val="nil"/>
              <w:left w:val="nil"/>
              <w:bottom w:val="single" w:sz="4" w:space="0" w:color="auto"/>
              <w:right w:val="single" w:sz="4" w:space="0" w:color="auto"/>
            </w:tcBorders>
            <w:shd w:val="clear" w:color="000000" w:fill="FFFFFF"/>
            <w:vAlign w:val="center"/>
          </w:tcPr>
          <w:p w:rsidR="009E7113" w:rsidRPr="00DF168C" w:rsidRDefault="009E7113" w:rsidP="00AD78BC">
            <w:pPr>
              <w:jc w:val="center"/>
              <w:rPr>
                <w:rFonts w:ascii="GHEA Grapalat" w:hAnsi="GHEA Grapalat" w:cs="Calibri"/>
                <w:sz w:val="18"/>
                <w:szCs w:val="18"/>
              </w:rPr>
            </w:pPr>
            <w:r w:rsidRPr="00DF168C">
              <w:rPr>
                <w:rFonts w:ascii="GHEA Grapalat" w:hAnsi="GHEA Grapalat" w:cs="Calibri"/>
                <w:sz w:val="18"/>
                <w:szCs w:val="18"/>
              </w:rPr>
              <w:t>Ընդամենը՝</w:t>
            </w:r>
          </w:p>
        </w:tc>
        <w:tc>
          <w:tcPr>
            <w:tcW w:w="1492" w:type="dxa"/>
            <w:tcBorders>
              <w:top w:val="nil"/>
              <w:left w:val="nil"/>
              <w:bottom w:val="single" w:sz="4" w:space="0" w:color="auto"/>
              <w:right w:val="single" w:sz="4" w:space="0" w:color="auto"/>
            </w:tcBorders>
            <w:shd w:val="clear" w:color="auto" w:fill="auto"/>
            <w:vAlign w:val="center"/>
          </w:tcPr>
          <w:p w:rsidR="009E7113" w:rsidRPr="002C65FC" w:rsidRDefault="009E7113" w:rsidP="00AD78BC">
            <w:pPr>
              <w:jc w:val="center"/>
              <w:rPr>
                <w:rFonts w:ascii="GHEA Grapalat" w:hAnsi="GHEA Grapalat" w:cs="Calibri"/>
                <w:b/>
                <w:bCs/>
                <w:color w:val="000000"/>
                <w:sz w:val="18"/>
                <w:szCs w:val="18"/>
              </w:rPr>
            </w:pPr>
            <w:r>
              <w:rPr>
                <w:rFonts w:ascii="GHEA Grapalat" w:hAnsi="GHEA Grapalat" w:cs="Calibri"/>
                <w:b/>
                <w:bCs/>
                <w:color w:val="000000"/>
                <w:sz w:val="18"/>
                <w:szCs w:val="18"/>
              </w:rPr>
              <w:t>268,000.0</w:t>
            </w:r>
          </w:p>
        </w:tc>
        <w:tc>
          <w:tcPr>
            <w:tcW w:w="1172" w:type="dxa"/>
            <w:tcBorders>
              <w:top w:val="nil"/>
              <w:left w:val="nil"/>
              <w:bottom w:val="single" w:sz="4" w:space="0" w:color="auto"/>
              <w:right w:val="single" w:sz="4" w:space="0" w:color="auto"/>
            </w:tcBorders>
            <w:shd w:val="clear" w:color="auto" w:fill="auto"/>
            <w:vAlign w:val="center"/>
          </w:tcPr>
          <w:p w:rsidR="009E7113" w:rsidRPr="001803B1" w:rsidRDefault="00E27015" w:rsidP="00AD78BC">
            <w:pPr>
              <w:jc w:val="center"/>
              <w:rPr>
                <w:rFonts w:ascii="GHEA Grapalat" w:hAnsi="GHEA Grapalat" w:cs="Calibri"/>
                <w:b/>
                <w:bCs/>
                <w:color w:val="000000"/>
                <w:sz w:val="18"/>
                <w:szCs w:val="18"/>
              </w:rPr>
            </w:pPr>
            <w:r>
              <w:rPr>
                <w:rFonts w:ascii="GHEA Grapalat" w:hAnsi="GHEA Grapalat" w:cs="Calibri"/>
                <w:b/>
                <w:bCs/>
                <w:color w:val="000000"/>
                <w:sz w:val="18"/>
                <w:szCs w:val="18"/>
              </w:rPr>
              <w:t>310</w:t>
            </w:r>
            <w:r w:rsidR="009E7113">
              <w:rPr>
                <w:rFonts w:ascii="GHEA Grapalat" w:hAnsi="GHEA Grapalat" w:cs="Calibri"/>
                <w:b/>
                <w:bCs/>
                <w:color w:val="000000"/>
                <w:sz w:val="18"/>
                <w:szCs w:val="18"/>
              </w:rPr>
              <w:t>,</w:t>
            </w:r>
            <w:r w:rsidR="009E7113" w:rsidRPr="001803B1">
              <w:rPr>
                <w:rFonts w:ascii="GHEA Grapalat" w:hAnsi="GHEA Grapalat" w:cs="Calibri"/>
                <w:b/>
                <w:bCs/>
                <w:color w:val="000000"/>
                <w:sz w:val="18"/>
                <w:szCs w:val="18"/>
              </w:rPr>
              <w:t>000.0</w:t>
            </w:r>
          </w:p>
        </w:tc>
        <w:tc>
          <w:tcPr>
            <w:tcW w:w="1397" w:type="dxa"/>
            <w:tcBorders>
              <w:top w:val="nil"/>
              <w:left w:val="nil"/>
              <w:bottom w:val="single" w:sz="4" w:space="0" w:color="auto"/>
              <w:right w:val="single" w:sz="4" w:space="0" w:color="auto"/>
            </w:tcBorders>
            <w:shd w:val="clear" w:color="auto" w:fill="auto"/>
            <w:vAlign w:val="center"/>
          </w:tcPr>
          <w:p w:rsidR="009E7113" w:rsidRPr="001803B1" w:rsidRDefault="00E27015" w:rsidP="00AD78BC">
            <w:pPr>
              <w:jc w:val="center"/>
              <w:rPr>
                <w:rFonts w:ascii="GHEA Grapalat" w:hAnsi="GHEA Grapalat" w:cs="Calibri"/>
                <w:b/>
                <w:bCs/>
                <w:color w:val="000000"/>
                <w:sz w:val="18"/>
                <w:szCs w:val="18"/>
              </w:rPr>
            </w:pPr>
            <w:r>
              <w:rPr>
                <w:rFonts w:ascii="GHEA Grapalat" w:hAnsi="GHEA Grapalat" w:cs="Calibri"/>
                <w:b/>
                <w:bCs/>
                <w:color w:val="000000"/>
                <w:sz w:val="18"/>
                <w:szCs w:val="18"/>
              </w:rPr>
              <w:t>300</w:t>
            </w:r>
            <w:r w:rsidR="009E7113">
              <w:rPr>
                <w:rFonts w:ascii="GHEA Grapalat" w:hAnsi="GHEA Grapalat" w:cs="Calibri"/>
                <w:b/>
                <w:bCs/>
                <w:color w:val="000000"/>
                <w:sz w:val="18"/>
                <w:szCs w:val="18"/>
              </w:rPr>
              <w:t>,</w:t>
            </w:r>
            <w:r w:rsidR="009E7113" w:rsidRPr="001803B1">
              <w:rPr>
                <w:rFonts w:ascii="GHEA Grapalat" w:hAnsi="GHEA Grapalat" w:cs="Calibri"/>
                <w:b/>
                <w:bCs/>
                <w:color w:val="000000"/>
                <w:sz w:val="18"/>
                <w:szCs w:val="18"/>
              </w:rPr>
              <w:t>000.0</w:t>
            </w:r>
          </w:p>
        </w:tc>
        <w:tc>
          <w:tcPr>
            <w:tcW w:w="1159" w:type="dxa"/>
            <w:tcBorders>
              <w:top w:val="nil"/>
              <w:left w:val="nil"/>
              <w:bottom w:val="single" w:sz="4" w:space="0" w:color="auto"/>
              <w:right w:val="single" w:sz="4" w:space="0" w:color="auto"/>
            </w:tcBorders>
            <w:shd w:val="clear" w:color="auto" w:fill="auto"/>
            <w:vAlign w:val="center"/>
          </w:tcPr>
          <w:p w:rsidR="009E7113" w:rsidRPr="001803B1" w:rsidRDefault="00E27015" w:rsidP="00AD78BC">
            <w:pPr>
              <w:jc w:val="center"/>
              <w:rPr>
                <w:rFonts w:ascii="GHEA Grapalat" w:hAnsi="GHEA Grapalat" w:cs="Calibri"/>
                <w:b/>
                <w:bCs/>
                <w:color w:val="000000"/>
                <w:sz w:val="18"/>
                <w:szCs w:val="18"/>
              </w:rPr>
            </w:pPr>
            <w:r>
              <w:rPr>
                <w:rFonts w:ascii="GHEA Grapalat" w:hAnsi="GHEA Grapalat" w:cs="Calibri"/>
                <w:b/>
                <w:bCs/>
                <w:color w:val="000000"/>
                <w:sz w:val="18"/>
                <w:szCs w:val="18"/>
              </w:rPr>
              <w:t>310</w:t>
            </w:r>
            <w:r w:rsidR="009E7113">
              <w:rPr>
                <w:rFonts w:ascii="GHEA Grapalat" w:hAnsi="GHEA Grapalat" w:cs="Calibri"/>
                <w:b/>
                <w:bCs/>
                <w:color w:val="000000"/>
                <w:sz w:val="18"/>
                <w:szCs w:val="18"/>
              </w:rPr>
              <w:t>,</w:t>
            </w:r>
            <w:r w:rsidR="009E7113" w:rsidRPr="001803B1">
              <w:rPr>
                <w:rFonts w:ascii="GHEA Grapalat" w:hAnsi="GHEA Grapalat" w:cs="Calibri"/>
                <w:b/>
                <w:bCs/>
                <w:color w:val="000000"/>
                <w:sz w:val="18"/>
                <w:szCs w:val="18"/>
              </w:rPr>
              <w:t>000.0</w:t>
            </w:r>
            <w:r w:rsidR="009E7113" w:rsidRPr="001803B1">
              <w:rPr>
                <w:rFonts w:ascii="Calibri" w:hAnsi="Calibri" w:cs="Calibri"/>
                <w:b/>
                <w:bCs/>
                <w:color w:val="000000"/>
                <w:sz w:val="18"/>
                <w:szCs w:val="18"/>
              </w:rPr>
              <w:t> </w:t>
            </w:r>
          </w:p>
        </w:tc>
      </w:tr>
      <w:tr w:rsidR="009E7113" w:rsidTr="00AD78BC">
        <w:trPr>
          <w:trHeight w:val="1178"/>
        </w:trPr>
        <w:tc>
          <w:tcPr>
            <w:tcW w:w="445" w:type="dxa"/>
            <w:tcBorders>
              <w:top w:val="nil"/>
              <w:left w:val="single" w:sz="4" w:space="0" w:color="auto"/>
              <w:bottom w:val="single" w:sz="4" w:space="0" w:color="auto"/>
              <w:right w:val="single" w:sz="4" w:space="0" w:color="auto"/>
            </w:tcBorders>
            <w:shd w:val="clear" w:color="000000" w:fill="FFFFFF"/>
            <w:vAlign w:val="center"/>
            <w:hideMark/>
          </w:tcPr>
          <w:p w:rsidR="009E7113" w:rsidRPr="002C65FC" w:rsidRDefault="009E7113" w:rsidP="00AD78BC">
            <w:pPr>
              <w:jc w:val="right"/>
              <w:rPr>
                <w:rFonts w:ascii="GHEA Grapalat" w:hAnsi="GHEA Grapalat" w:cs="Calibri"/>
                <w:sz w:val="18"/>
                <w:szCs w:val="18"/>
              </w:rPr>
            </w:pPr>
            <w:r w:rsidRPr="002C65FC">
              <w:rPr>
                <w:rFonts w:ascii="GHEA Grapalat" w:hAnsi="GHEA Grapalat" w:cs="Calibri"/>
                <w:sz w:val="18"/>
                <w:szCs w:val="18"/>
              </w:rPr>
              <w:t>1</w:t>
            </w:r>
          </w:p>
        </w:tc>
        <w:tc>
          <w:tcPr>
            <w:tcW w:w="3600" w:type="dxa"/>
            <w:tcBorders>
              <w:top w:val="nil"/>
              <w:left w:val="nil"/>
              <w:bottom w:val="single" w:sz="4" w:space="0" w:color="auto"/>
              <w:right w:val="single" w:sz="4" w:space="0" w:color="auto"/>
            </w:tcBorders>
            <w:shd w:val="clear" w:color="000000" w:fill="FFFFFF"/>
            <w:vAlign w:val="center"/>
            <w:hideMark/>
          </w:tcPr>
          <w:p w:rsidR="009E7113" w:rsidRPr="002C65FC" w:rsidRDefault="009E7113" w:rsidP="00AD78BC">
            <w:pPr>
              <w:rPr>
                <w:rFonts w:ascii="GHEA Grapalat" w:hAnsi="GHEA Grapalat" w:cs="Calibri"/>
                <w:sz w:val="18"/>
                <w:szCs w:val="18"/>
              </w:rPr>
            </w:pPr>
            <w:r w:rsidRPr="002C65FC">
              <w:rPr>
                <w:rFonts w:ascii="GHEA Grapalat" w:hAnsi="GHEA Grapalat" w:cs="Calibri"/>
                <w:sz w:val="18"/>
                <w:szCs w:val="18"/>
              </w:rPr>
              <w:t xml:space="preserve">Շինարարական կոնստրուկցիաների և հիմնատակերի հուսալիություն                                      (ՀՀ շինարարական նորմերի մշակում, տեղայնացում)             </w:t>
            </w:r>
          </w:p>
        </w:tc>
        <w:tc>
          <w:tcPr>
            <w:tcW w:w="1492" w:type="dxa"/>
            <w:tcBorders>
              <w:top w:val="nil"/>
              <w:left w:val="nil"/>
              <w:bottom w:val="single" w:sz="4" w:space="0" w:color="auto"/>
              <w:right w:val="single" w:sz="4" w:space="0" w:color="auto"/>
            </w:tcBorders>
            <w:shd w:val="clear" w:color="auto" w:fill="auto"/>
            <w:vAlign w:val="center"/>
            <w:hideMark/>
          </w:tcPr>
          <w:p w:rsidR="009E7113" w:rsidRPr="005A605E" w:rsidRDefault="009E7113" w:rsidP="00AD78BC">
            <w:pPr>
              <w:jc w:val="center"/>
              <w:rPr>
                <w:rFonts w:ascii="GHEA Grapalat" w:hAnsi="GHEA Grapalat" w:cs="Calibri"/>
                <w:sz w:val="18"/>
                <w:szCs w:val="18"/>
              </w:rPr>
            </w:pPr>
            <w:r w:rsidRPr="005A605E">
              <w:rPr>
                <w:rFonts w:ascii="GHEA Grapalat" w:hAnsi="GHEA Grapalat" w:cs="Calibri"/>
                <w:sz w:val="18"/>
                <w:szCs w:val="18"/>
              </w:rPr>
              <w:t>12,000.0</w:t>
            </w:r>
          </w:p>
        </w:tc>
        <w:tc>
          <w:tcPr>
            <w:tcW w:w="1172" w:type="dxa"/>
            <w:tcBorders>
              <w:top w:val="nil"/>
              <w:left w:val="nil"/>
              <w:bottom w:val="single" w:sz="4" w:space="0" w:color="auto"/>
              <w:right w:val="single" w:sz="4" w:space="0" w:color="auto"/>
            </w:tcBorders>
            <w:shd w:val="clear" w:color="auto" w:fill="auto"/>
            <w:vAlign w:val="center"/>
            <w:hideMark/>
          </w:tcPr>
          <w:p w:rsidR="009E7113" w:rsidRPr="005A605E" w:rsidRDefault="009E7113" w:rsidP="00AD78BC">
            <w:pPr>
              <w:jc w:val="center"/>
              <w:rPr>
                <w:rFonts w:ascii="GHEA Grapalat" w:hAnsi="GHEA Grapalat" w:cs="Calibri"/>
                <w:sz w:val="20"/>
                <w:szCs w:val="20"/>
              </w:rPr>
            </w:pPr>
            <w:r w:rsidRPr="005A605E">
              <w:rPr>
                <w:rFonts w:ascii="Calibri" w:hAnsi="Calibri" w:cs="Calibri"/>
                <w:sz w:val="20"/>
                <w:szCs w:val="20"/>
              </w:rPr>
              <w:t> </w:t>
            </w:r>
          </w:p>
        </w:tc>
        <w:tc>
          <w:tcPr>
            <w:tcW w:w="1397" w:type="dxa"/>
            <w:tcBorders>
              <w:top w:val="nil"/>
              <w:left w:val="nil"/>
              <w:bottom w:val="single" w:sz="4" w:space="0" w:color="auto"/>
              <w:right w:val="single" w:sz="4" w:space="0" w:color="auto"/>
            </w:tcBorders>
            <w:shd w:val="clear" w:color="auto" w:fill="auto"/>
            <w:noWrap/>
            <w:vAlign w:val="center"/>
            <w:hideMark/>
          </w:tcPr>
          <w:p w:rsidR="009E7113" w:rsidRPr="005A605E" w:rsidRDefault="009E7113" w:rsidP="00AD78BC">
            <w:pPr>
              <w:jc w:val="center"/>
              <w:rPr>
                <w:rFonts w:ascii="GHEA Grapalat" w:hAnsi="GHEA Grapalat" w:cs="Calibri"/>
                <w:sz w:val="20"/>
                <w:szCs w:val="20"/>
              </w:rPr>
            </w:pPr>
            <w:r w:rsidRPr="005A605E">
              <w:rPr>
                <w:rFonts w:ascii="Calibri" w:hAnsi="Calibri" w:cs="Calibri"/>
                <w:sz w:val="20"/>
                <w:szCs w:val="20"/>
              </w:rPr>
              <w:t> </w:t>
            </w:r>
          </w:p>
        </w:tc>
        <w:tc>
          <w:tcPr>
            <w:tcW w:w="1159" w:type="dxa"/>
            <w:tcBorders>
              <w:top w:val="nil"/>
              <w:left w:val="nil"/>
              <w:bottom w:val="single" w:sz="4" w:space="0" w:color="auto"/>
              <w:right w:val="single" w:sz="4" w:space="0" w:color="auto"/>
            </w:tcBorders>
            <w:shd w:val="clear" w:color="auto" w:fill="auto"/>
            <w:vAlign w:val="center"/>
            <w:hideMark/>
          </w:tcPr>
          <w:p w:rsidR="009E7113" w:rsidRPr="005A605E" w:rsidRDefault="009E7113" w:rsidP="00AD78BC">
            <w:pPr>
              <w:jc w:val="center"/>
              <w:rPr>
                <w:rFonts w:ascii="GHEA Grapalat" w:hAnsi="GHEA Grapalat" w:cs="Calibri"/>
                <w:sz w:val="20"/>
                <w:szCs w:val="20"/>
              </w:rPr>
            </w:pPr>
            <w:r w:rsidRPr="005A605E">
              <w:rPr>
                <w:rFonts w:ascii="Calibri" w:hAnsi="Calibri" w:cs="Calibri"/>
                <w:sz w:val="20"/>
                <w:szCs w:val="20"/>
              </w:rPr>
              <w:t> </w:t>
            </w:r>
          </w:p>
        </w:tc>
      </w:tr>
      <w:tr w:rsidR="009E7113" w:rsidTr="00AD78BC">
        <w:trPr>
          <w:trHeight w:val="890"/>
        </w:trPr>
        <w:tc>
          <w:tcPr>
            <w:tcW w:w="445" w:type="dxa"/>
            <w:tcBorders>
              <w:top w:val="nil"/>
              <w:left w:val="single" w:sz="4" w:space="0" w:color="auto"/>
              <w:bottom w:val="single" w:sz="4" w:space="0" w:color="auto"/>
              <w:right w:val="single" w:sz="4" w:space="0" w:color="auto"/>
            </w:tcBorders>
            <w:shd w:val="clear" w:color="000000" w:fill="FFFFFF"/>
            <w:vAlign w:val="center"/>
            <w:hideMark/>
          </w:tcPr>
          <w:p w:rsidR="009E7113" w:rsidRPr="002C65FC" w:rsidRDefault="009E7113" w:rsidP="00AD78BC">
            <w:pPr>
              <w:jc w:val="right"/>
              <w:rPr>
                <w:rFonts w:ascii="GHEA Grapalat" w:hAnsi="GHEA Grapalat" w:cs="Calibri"/>
                <w:sz w:val="18"/>
                <w:szCs w:val="18"/>
              </w:rPr>
            </w:pPr>
            <w:r w:rsidRPr="002C65FC">
              <w:rPr>
                <w:rFonts w:ascii="GHEA Grapalat" w:hAnsi="GHEA Grapalat" w:cs="Calibri"/>
                <w:sz w:val="18"/>
                <w:szCs w:val="18"/>
              </w:rPr>
              <w:t>2</w:t>
            </w:r>
          </w:p>
        </w:tc>
        <w:tc>
          <w:tcPr>
            <w:tcW w:w="3600" w:type="dxa"/>
            <w:tcBorders>
              <w:top w:val="nil"/>
              <w:left w:val="nil"/>
              <w:bottom w:val="single" w:sz="4" w:space="0" w:color="auto"/>
              <w:right w:val="single" w:sz="4" w:space="0" w:color="auto"/>
            </w:tcBorders>
            <w:shd w:val="clear" w:color="000000" w:fill="FFFFFF"/>
            <w:vAlign w:val="center"/>
            <w:hideMark/>
          </w:tcPr>
          <w:p w:rsidR="009E7113" w:rsidRPr="002C65FC" w:rsidRDefault="009E7113" w:rsidP="00AD78BC">
            <w:pPr>
              <w:rPr>
                <w:rFonts w:ascii="GHEA Grapalat" w:hAnsi="GHEA Grapalat" w:cs="Calibri"/>
                <w:sz w:val="18"/>
                <w:szCs w:val="18"/>
              </w:rPr>
            </w:pPr>
            <w:r w:rsidRPr="002C65FC">
              <w:rPr>
                <w:rFonts w:ascii="GHEA Grapalat" w:hAnsi="GHEA Grapalat" w:cs="Calibri"/>
                <w:sz w:val="18"/>
                <w:szCs w:val="18"/>
              </w:rPr>
              <w:t xml:space="preserve">Ավտոկայանատեղեր                    (ՀՀ շինարարական նորմերի մշակում, տեղայնացում)           </w:t>
            </w:r>
          </w:p>
        </w:tc>
        <w:tc>
          <w:tcPr>
            <w:tcW w:w="1492" w:type="dxa"/>
            <w:tcBorders>
              <w:top w:val="nil"/>
              <w:left w:val="nil"/>
              <w:bottom w:val="single" w:sz="4" w:space="0" w:color="auto"/>
              <w:right w:val="single" w:sz="4" w:space="0" w:color="auto"/>
            </w:tcBorders>
            <w:shd w:val="clear" w:color="auto" w:fill="auto"/>
            <w:vAlign w:val="center"/>
            <w:hideMark/>
          </w:tcPr>
          <w:p w:rsidR="009E7113" w:rsidRPr="005A605E" w:rsidRDefault="009E7113" w:rsidP="00AD78BC">
            <w:pPr>
              <w:jc w:val="center"/>
              <w:rPr>
                <w:rFonts w:ascii="GHEA Grapalat" w:hAnsi="GHEA Grapalat" w:cs="Calibri"/>
                <w:sz w:val="18"/>
                <w:szCs w:val="18"/>
              </w:rPr>
            </w:pPr>
            <w:r w:rsidRPr="005A605E">
              <w:rPr>
                <w:rFonts w:ascii="GHEA Grapalat" w:hAnsi="GHEA Grapalat" w:cs="Calibri"/>
                <w:sz w:val="18"/>
                <w:szCs w:val="18"/>
              </w:rPr>
              <w:t>5,200.0</w:t>
            </w:r>
          </w:p>
        </w:tc>
        <w:tc>
          <w:tcPr>
            <w:tcW w:w="1172" w:type="dxa"/>
            <w:tcBorders>
              <w:top w:val="nil"/>
              <w:left w:val="nil"/>
              <w:bottom w:val="single" w:sz="4" w:space="0" w:color="auto"/>
              <w:right w:val="single" w:sz="4" w:space="0" w:color="auto"/>
            </w:tcBorders>
            <w:shd w:val="clear" w:color="auto" w:fill="auto"/>
            <w:vAlign w:val="center"/>
            <w:hideMark/>
          </w:tcPr>
          <w:p w:rsidR="009E7113" w:rsidRPr="005A605E" w:rsidRDefault="009E7113" w:rsidP="00AD78BC">
            <w:pPr>
              <w:jc w:val="center"/>
              <w:rPr>
                <w:rFonts w:ascii="GHEA Grapalat" w:hAnsi="GHEA Grapalat" w:cs="Calibri"/>
                <w:sz w:val="20"/>
                <w:szCs w:val="20"/>
              </w:rPr>
            </w:pPr>
            <w:r w:rsidRPr="005A605E">
              <w:rPr>
                <w:rFonts w:ascii="Calibri" w:hAnsi="Calibri" w:cs="Calibri"/>
                <w:sz w:val="20"/>
                <w:szCs w:val="20"/>
              </w:rPr>
              <w:t> </w:t>
            </w:r>
          </w:p>
        </w:tc>
        <w:tc>
          <w:tcPr>
            <w:tcW w:w="1397" w:type="dxa"/>
            <w:tcBorders>
              <w:top w:val="nil"/>
              <w:left w:val="nil"/>
              <w:bottom w:val="single" w:sz="4" w:space="0" w:color="auto"/>
              <w:right w:val="single" w:sz="4" w:space="0" w:color="auto"/>
            </w:tcBorders>
            <w:shd w:val="clear" w:color="auto" w:fill="auto"/>
            <w:vAlign w:val="center"/>
            <w:hideMark/>
          </w:tcPr>
          <w:p w:rsidR="009E7113" w:rsidRPr="005A605E" w:rsidRDefault="009E7113" w:rsidP="00AD78BC">
            <w:pPr>
              <w:jc w:val="center"/>
              <w:rPr>
                <w:rFonts w:ascii="GHEA Grapalat" w:hAnsi="GHEA Grapalat" w:cs="Calibri"/>
                <w:sz w:val="20"/>
                <w:szCs w:val="20"/>
              </w:rPr>
            </w:pPr>
            <w:r w:rsidRPr="005A605E">
              <w:rPr>
                <w:rFonts w:ascii="Calibri" w:hAnsi="Calibri" w:cs="Calibri"/>
                <w:sz w:val="20"/>
                <w:szCs w:val="20"/>
              </w:rPr>
              <w:t> </w:t>
            </w:r>
          </w:p>
        </w:tc>
        <w:tc>
          <w:tcPr>
            <w:tcW w:w="1159" w:type="dxa"/>
            <w:tcBorders>
              <w:top w:val="nil"/>
              <w:left w:val="nil"/>
              <w:bottom w:val="single" w:sz="4" w:space="0" w:color="auto"/>
              <w:right w:val="single" w:sz="4" w:space="0" w:color="auto"/>
            </w:tcBorders>
            <w:shd w:val="clear" w:color="auto" w:fill="auto"/>
            <w:vAlign w:val="center"/>
            <w:hideMark/>
          </w:tcPr>
          <w:p w:rsidR="009E7113" w:rsidRPr="005A605E" w:rsidRDefault="009E7113" w:rsidP="00AD78BC">
            <w:pPr>
              <w:jc w:val="center"/>
              <w:rPr>
                <w:rFonts w:ascii="GHEA Grapalat" w:hAnsi="GHEA Grapalat" w:cs="Calibri"/>
                <w:sz w:val="20"/>
                <w:szCs w:val="20"/>
              </w:rPr>
            </w:pPr>
            <w:r w:rsidRPr="005A605E">
              <w:rPr>
                <w:rFonts w:ascii="Calibri" w:hAnsi="Calibri" w:cs="Calibri"/>
                <w:sz w:val="20"/>
                <w:szCs w:val="20"/>
              </w:rPr>
              <w:t> </w:t>
            </w:r>
          </w:p>
        </w:tc>
      </w:tr>
      <w:tr w:rsidR="009E7113" w:rsidTr="00AD78BC">
        <w:trPr>
          <w:trHeight w:val="2150"/>
        </w:trPr>
        <w:tc>
          <w:tcPr>
            <w:tcW w:w="44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7113" w:rsidRPr="002C65FC" w:rsidRDefault="009E7113" w:rsidP="00AD78BC">
            <w:pPr>
              <w:jc w:val="right"/>
              <w:rPr>
                <w:rFonts w:ascii="GHEA Grapalat" w:hAnsi="GHEA Grapalat" w:cs="Calibri"/>
                <w:sz w:val="18"/>
                <w:szCs w:val="18"/>
              </w:rPr>
            </w:pPr>
            <w:r w:rsidRPr="002C65FC">
              <w:rPr>
                <w:rFonts w:ascii="GHEA Grapalat" w:hAnsi="GHEA Grapalat" w:cs="Calibri"/>
                <w:sz w:val="18"/>
                <w:szCs w:val="18"/>
              </w:rPr>
              <w:t>3</w:t>
            </w:r>
          </w:p>
        </w:tc>
        <w:tc>
          <w:tcPr>
            <w:tcW w:w="3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7113" w:rsidRPr="002C65FC" w:rsidRDefault="009E7113" w:rsidP="00AD78BC">
            <w:pPr>
              <w:rPr>
                <w:rFonts w:ascii="GHEA Grapalat" w:hAnsi="GHEA Grapalat" w:cs="Calibri"/>
                <w:sz w:val="18"/>
                <w:szCs w:val="18"/>
              </w:rPr>
            </w:pPr>
            <w:r w:rsidRPr="002C65FC">
              <w:rPr>
                <w:rFonts w:ascii="GHEA Grapalat" w:hAnsi="GHEA Grapalat" w:cs="Calibri"/>
                <w:sz w:val="18"/>
                <w:szCs w:val="18"/>
              </w:rPr>
              <w:t>Բժշկական օգնության և սպասարկման լաբորատոր ախտորոշիչ տեսակով գործունեություն իրականացնող կազմակերպությունների շենքեր և շինություններ</w:t>
            </w:r>
            <w:r w:rsidRPr="002C65FC">
              <w:rPr>
                <w:rFonts w:ascii="GHEA Grapalat" w:hAnsi="GHEA Grapalat" w:cs="Calibri"/>
                <w:sz w:val="18"/>
                <w:szCs w:val="18"/>
              </w:rPr>
              <w:br/>
              <w:t xml:space="preserve">(ՀՀ շինարարական նորմերի մշակում, տեղայնացում)    </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7113" w:rsidRPr="005A605E" w:rsidRDefault="009E7113" w:rsidP="00AD78BC">
            <w:pPr>
              <w:jc w:val="center"/>
              <w:rPr>
                <w:rFonts w:ascii="GHEA Grapalat" w:hAnsi="GHEA Grapalat" w:cs="Calibri"/>
                <w:sz w:val="18"/>
                <w:szCs w:val="18"/>
              </w:rPr>
            </w:pPr>
            <w:r w:rsidRPr="005A605E">
              <w:rPr>
                <w:rFonts w:ascii="GHEA Grapalat" w:hAnsi="GHEA Grapalat" w:cs="Calibri"/>
                <w:sz w:val="18"/>
                <w:szCs w:val="18"/>
              </w:rPr>
              <w:t>7,850.0</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7113" w:rsidRPr="005A605E" w:rsidRDefault="009E7113" w:rsidP="00AD78BC">
            <w:pPr>
              <w:jc w:val="center"/>
              <w:rPr>
                <w:rFonts w:ascii="GHEA Grapalat" w:hAnsi="GHEA Grapalat" w:cs="Calibri"/>
                <w:sz w:val="20"/>
                <w:szCs w:val="20"/>
              </w:rPr>
            </w:pPr>
            <w:r w:rsidRPr="005A605E">
              <w:rPr>
                <w:rFonts w:ascii="Calibri" w:hAnsi="Calibri" w:cs="Calibri"/>
                <w:sz w:val="20"/>
                <w:szCs w:val="20"/>
              </w:rPr>
              <w:t> </w:t>
            </w:r>
          </w:p>
        </w:tc>
        <w:tc>
          <w:tcPr>
            <w:tcW w:w="13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7113" w:rsidRPr="005A605E" w:rsidRDefault="009E7113" w:rsidP="00AD78BC">
            <w:pPr>
              <w:jc w:val="center"/>
              <w:rPr>
                <w:rFonts w:ascii="GHEA Grapalat" w:hAnsi="GHEA Grapalat" w:cs="Calibri"/>
                <w:sz w:val="20"/>
                <w:szCs w:val="20"/>
              </w:rPr>
            </w:pP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7113" w:rsidRPr="005A605E" w:rsidRDefault="009E7113" w:rsidP="00AD78BC">
            <w:pPr>
              <w:jc w:val="center"/>
              <w:rPr>
                <w:rFonts w:ascii="GHEA Grapalat" w:hAnsi="GHEA Grapalat" w:cs="Calibri"/>
                <w:sz w:val="20"/>
                <w:szCs w:val="20"/>
              </w:rPr>
            </w:pPr>
            <w:r w:rsidRPr="005A605E">
              <w:rPr>
                <w:rFonts w:ascii="Calibri" w:hAnsi="Calibri" w:cs="Calibri"/>
                <w:sz w:val="20"/>
                <w:szCs w:val="20"/>
              </w:rPr>
              <w:t> </w:t>
            </w:r>
          </w:p>
        </w:tc>
      </w:tr>
      <w:tr w:rsidR="009E7113" w:rsidTr="00AD78BC">
        <w:trPr>
          <w:trHeight w:val="1268"/>
        </w:trPr>
        <w:tc>
          <w:tcPr>
            <w:tcW w:w="44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7113" w:rsidRPr="002C65FC" w:rsidRDefault="009E7113" w:rsidP="00AD78BC">
            <w:pPr>
              <w:jc w:val="right"/>
              <w:rPr>
                <w:rFonts w:ascii="GHEA Grapalat" w:hAnsi="GHEA Grapalat" w:cs="Calibri"/>
                <w:sz w:val="18"/>
                <w:szCs w:val="18"/>
              </w:rPr>
            </w:pPr>
            <w:r w:rsidRPr="002C65FC">
              <w:rPr>
                <w:rFonts w:ascii="GHEA Grapalat" w:hAnsi="GHEA Grapalat" w:cs="Calibri"/>
                <w:sz w:val="18"/>
                <w:szCs w:val="18"/>
              </w:rPr>
              <w:t>4</w:t>
            </w:r>
          </w:p>
        </w:tc>
        <w:tc>
          <w:tcPr>
            <w:tcW w:w="3600" w:type="dxa"/>
            <w:tcBorders>
              <w:top w:val="single" w:sz="4" w:space="0" w:color="auto"/>
              <w:left w:val="nil"/>
              <w:bottom w:val="single" w:sz="4" w:space="0" w:color="auto"/>
              <w:right w:val="single" w:sz="4" w:space="0" w:color="auto"/>
            </w:tcBorders>
            <w:shd w:val="clear" w:color="000000" w:fill="FFFFFF"/>
            <w:vAlign w:val="center"/>
            <w:hideMark/>
          </w:tcPr>
          <w:p w:rsidR="009E7113" w:rsidRPr="002C65FC" w:rsidRDefault="009E7113" w:rsidP="00AD78BC">
            <w:pPr>
              <w:rPr>
                <w:rFonts w:ascii="GHEA Grapalat" w:hAnsi="GHEA Grapalat" w:cs="Calibri"/>
                <w:sz w:val="18"/>
                <w:szCs w:val="18"/>
              </w:rPr>
            </w:pPr>
            <w:r w:rsidRPr="002C65FC">
              <w:rPr>
                <w:rFonts w:ascii="GHEA Grapalat" w:hAnsi="GHEA Grapalat" w:cs="Calibri"/>
                <w:sz w:val="18"/>
                <w:szCs w:val="18"/>
              </w:rPr>
              <w:t>Հանքափորվածքների պաշտպանություն ստորգետնյա և մակեր</w:t>
            </w:r>
            <w:r>
              <w:rPr>
                <w:rFonts w:ascii="GHEA Grapalat" w:hAnsi="GHEA Grapalat" w:cs="Calibri"/>
                <w:sz w:val="18"/>
                <w:szCs w:val="18"/>
              </w:rPr>
              <w:t>ես</w:t>
            </w:r>
            <w:r w:rsidRPr="002C65FC">
              <w:rPr>
                <w:rFonts w:ascii="GHEA Grapalat" w:hAnsi="GHEA Grapalat" w:cs="Calibri"/>
                <w:sz w:val="18"/>
                <w:szCs w:val="18"/>
              </w:rPr>
              <w:t xml:space="preserve">ային ջրերից    (ՀՀ շինարարական նորմերի մշակում, տեղայնացում)                         </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rsidR="009E7113" w:rsidRPr="005A605E" w:rsidRDefault="009E7113" w:rsidP="00AD78BC">
            <w:pPr>
              <w:jc w:val="center"/>
              <w:rPr>
                <w:rFonts w:ascii="GHEA Grapalat" w:hAnsi="GHEA Grapalat" w:cs="Calibri"/>
                <w:sz w:val="18"/>
                <w:szCs w:val="18"/>
              </w:rPr>
            </w:pPr>
            <w:r w:rsidRPr="005A605E">
              <w:rPr>
                <w:rFonts w:ascii="GHEA Grapalat" w:hAnsi="GHEA Grapalat" w:cs="Calibri"/>
                <w:sz w:val="18"/>
                <w:szCs w:val="18"/>
              </w:rPr>
              <w:t>12,600.0</w:t>
            </w:r>
          </w:p>
        </w:tc>
        <w:tc>
          <w:tcPr>
            <w:tcW w:w="1172" w:type="dxa"/>
            <w:tcBorders>
              <w:top w:val="single" w:sz="4" w:space="0" w:color="auto"/>
              <w:left w:val="nil"/>
              <w:bottom w:val="single" w:sz="4" w:space="0" w:color="auto"/>
              <w:right w:val="single" w:sz="4" w:space="0" w:color="auto"/>
            </w:tcBorders>
            <w:shd w:val="clear" w:color="auto" w:fill="auto"/>
            <w:vAlign w:val="center"/>
            <w:hideMark/>
          </w:tcPr>
          <w:p w:rsidR="009E7113" w:rsidRPr="005A605E" w:rsidRDefault="009E7113" w:rsidP="00AD78BC">
            <w:pPr>
              <w:jc w:val="center"/>
              <w:rPr>
                <w:rFonts w:ascii="GHEA Grapalat" w:hAnsi="GHEA Grapalat" w:cs="Calibri"/>
                <w:sz w:val="20"/>
                <w:szCs w:val="20"/>
              </w:rPr>
            </w:pPr>
            <w:r w:rsidRPr="005A605E">
              <w:rPr>
                <w:rFonts w:ascii="Calibri" w:hAnsi="Calibri" w:cs="Calibri"/>
                <w:sz w:val="20"/>
                <w:szCs w:val="20"/>
              </w:rPr>
              <w:t> </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rsidR="009E7113" w:rsidRPr="005A605E" w:rsidRDefault="009E7113" w:rsidP="00AD78BC">
            <w:pPr>
              <w:jc w:val="center"/>
              <w:rPr>
                <w:rFonts w:ascii="GHEA Grapalat" w:hAnsi="GHEA Grapalat" w:cs="Calibri"/>
                <w:sz w:val="20"/>
                <w:szCs w:val="20"/>
              </w:rPr>
            </w:pPr>
            <w:r w:rsidRPr="005A605E">
              <w:rPr>
                <w:rFonts w:ascii="Calibri" w:hAnsi="Calibri" w:cs="Calibri"/>
                <w:sz w:val="20"/>
                <w:szCs w:val="20"/>
              </w:rPr>
              <w:t> </w:t>
            </w:r>
          </w:p>
        </w:tc>
        <w:tc>
          <w:tcPr>
            <w:tcW w:w="1159" w:type="dxa"/>
            <w:tcBorders>
              <w:top w:val="single" w:sz="4" w:space="0" w:color="auto"/>
              <w:left w:val="nil"/>
              <w:bottom w:val="single" w:sz="4" w:space="0" w:color="auto"/>
              <w:right w:val="single" w:sz="4" w:space="0" w:color="auto"/>
            </w:tcBorders>
            <w:shd w:val="clear" w:color="auto" w:fill="auto"/>
            <w:vAlign w:val="center"/>
            <w:hideMark/>
          </w:tcPr>
          <w:p w:rsidR="009E7113" w:rsidRPr="005A605E" w:rsidRDefault="009E7113" w:rsidP="00AD78BC">
            <w:pPr>
              <w:jc w:val="center"/>
              <w:rPr>
                <w:rFonts w:ascii="GHEA Grapalat" w:hAnsi="GHEA Grapalat" w:cs="Calibri"/>
                <w:sz w:val="20"/>
                <w:szCs w:val="20"/>
              </w:rPr>
            </w:pPr>
            <w:r w:rsidRPr="005A605E">
              <w:rPr>
                <w:rFonts w:ascii="Calibri" w:hAnsi="Calibri" w:cs="Calibri"/>
                <w:sz w:val="20"/>
                <w:szCs w:val="20"/>
              </w:rPr>
              <w:t> </w:t>
            </w:r>
          </w:p>
        </w:tc>
      </w:tr>
      <w:tr w:rsidR="009E7113" w:rsidTr="00AD78BC">
        <w:trPr>
          <w:trHeight w:val="1322"/>
        </w:trPr>
        <w:tc>
          <w:tcPr>
            <w:tcW w:w="445" w:type="dxa"/>
            <w:tcBorders>
              <w:top w:val="nil"/>
              <w:left w:val="single" w:sz="4" w:space="0" w:color="auto"/>
              <w:bottom w:val="single" w:sz="4" w:space="0" w:color="auto"/>
              <w:right w:val="single" w:sz="4" w:space="0" w:color="auto"/>
            </w:tcBorders>
            <w:shd w:val="clear" w:color="000000" w:fill="FFFFFF"/>
            <w:vAlign w:val="center"/>
            <w:hideMark/>
          </w:tcPr>
          <w:p w:rsidR="009E7113" w:rsidRPr="002C65FC" w:rsidRDefault="009E7113" w:rsidP="00AD78BC">
            <w:pPr>
              <w:jc w:val="right"/>
              <w:rPr>
                <w:rFonts w:ascii="GHEA Grapalat" w:hAnsi="GHEA Grapalat" w:cs="Calibri"/>
                <w:sz w:val="18"/>
                <w:szCs w:val="18"/>
              </w:rPr>
            </w:pPr>
            <w:r w:rsidRPr="002C65FC">
              <w:rPr>
                <w:rFonts w:ascii="GHEA Grapalat" w:hAnsi="GHEA Grapalat" w:cs="Calibri"/>
                <w:sz w:val="18"/>
                <w:szCs w:val="18"/>
              </w:rPr>
              <w:t>5</w:t>
            </w:r>
          </w:p>
        </w:tc>
        <w:tc>
          <w:tcPr>
            <w:tcW w:w="3600" w:type="dxa"/>
            <w:tcBorders>
              <w:top w:val="nil"/>
              <w:left w:val="nil"/>
              <w:bottom w:val="single" w:sz="4" w:space="0" w:color="auto"/>
              <w:right w:val="single" w:sz="4" w:space="0" w:color="auto"/>
            </w:tcBorders>
            <w:shd w:val="clear" w:color="000000" w:fill="FFFFFF"/>
            <w:vAlign w:val="center"/>
            <w:hideMark/>
          </w:tcPr>
          <w:p w:rsidR="009E7113" w:rsidRPr="002C65FC" w:rsidRDefault="009E7113" w:rsidP="00AD78BC">
            <w:pPr>
              <w:rPr>
                <w:rFonts w:ascii="GHEA Grapalat" w:hAnsi="GHEA Grapalat" w:cs="Calibri"/>
                <w:sz w:val="18"/>
                <w:szCs w:val="18"/>
              </w:rPr>
            </w:pPr>
            <w:r w:rsidRPr="002C65FC">
              <w:rPr>
                <w:rFonts w:ascii="GHEA Grapalat" w:hAnsi="GHEA Grapalat" w:cs="Calibri"/>
                <w:sz w:val="18"/>
                <w:szCs w:val="18"/>
              </w:rPr>
              <w:t xml:space="preserve">Ինժեներաերկրաբանական հետազննություններ շինարարության </w:t>
            </w:r>
            <w:r w:rsidRPr="002C65FC">
              <w:rPr>
                <w:rFonts w:ascii="GHEA Grapalat" w:hAnsi="GHEA Grapalat" w:cs="Calibri"/>
                <w:sz w:val="18"/>
                <w:szCs w:val="18"/>
              </w:rPr>
              <w:br/>
              <w:t xml:space="preserve">համար (ՀՀ կանոնների հավաքածուի մշակում, տեղայնացում)                              </w:t>
            </w:r>
            <w:r w:rsidRPr="002C65FC">
              <w:rPr>
                <w:rFonts w:ascii="GHEA Grapalat" w:hAnsi="GHEA Grapalat" w:cs="Calibri"/>
                <w:b/>
                <w:bCs/>
                <w:sz w:val="18"/>
                <w:szCs w:val="18"/>
              </w:rPr>
              <w:t xml:space="preserve"> </w:t>
            </w:r>
          </w:p>
        </w:tc>
        <w:tc>
          <w:tcPr>
            <w:tcW w:w="1492" w:type="dxa"/>
            <w:tcBorders>
              <w:top w:val="nil"/>
              <w:left w:val="nil"/>
              <w:bottom w:val="single" w:sz="4" w:space="0" w:color="auto"/>
              <w:right w:val="single" w:sz="4" w:space="0" w:color="auto"/>
            </w:tcBorders>
            <w:shd w:val="clear" w:color="auto" w:fill="auto"/>
            <w:vAlign w:val="center"/>
            <w:hideMark/>
          </w:tcPr>
          <w:p w:rsidR="009E7113" w:rsidRPr="005A605E" w:rsidRDefault="009E7113" w:rsidP="00AD78BC">
            <w:pPr>
              <w:tabs>
                <w:tab w:val="left" w:pos="1021"/>
              </w:tabs>
              <w:ind w:right="255"/>
              <w:jc w:val="center"/>
              <w:rPr>
                <w:rFonts w:ascii="GHEA Grapalat" w:hAnsi="GHEA Grapalat" w:cs="Calibri"/>
                <w:sz w:val="18"/>
                <w:szCs w:val="18"/>
              </w:rPr>
            </w:pPr>
            <w:r w:rsidRPr="005A605E">
              <w:rPr>
                <w:rFonts w:ascii="GHEA Grapalat" w:hAnsi="GHEA Grapalat" w:cs="Calibri"/>
                <w:sz w:val="18"/>
                <w:szCs w:val="18"/>
              </w:rPr>
              <w:t xml:space="preserve">    12,000.0</w:t>
            </w:r>
          </w:p>
        </w:tc>
        <w:tc>
          <w:tcPr>
            <w:tcW w:w="1172" w:type="dxa"/>
            <w:tcBorders>
              <w:top w:val="nil"/>
              <w:left w:val="nil"/>
              <w:bottom w:val="single" w:sz="4" w:space="0" w:color="auto"/>
              <w:right w:val="single" w:sz="4" w:space="0" w:color="auto"/>
            </w:tcBorders>
            <w:shd w:val="clear" w:color="auto" w:fill="auto"/>
            <w:noWrap/>
            <w:vAlign w:val="center"/>
            <w:hideMark/>
          </w:tcPr>
          <w:p w:rsidR="009E7113" w:rsidRPr="005A605E" w:rsidRDefault="009E7113" w:rsidP="00AD78BC">
            <w:pPr>
              <w:jc w:val="center"/>
              <w:rPr>
                <w:rFonts w:ascii="GHEA Grapalat" w:hAnsi="GHEA Grapalat" w:cs="Calibri"/>
                <w:color w:val="000000"/>
                <w:sz w:val="20"/>
                <w:szCs w:val="20"/>
              </w:rPr>
            </w:pPr>
            <w:r w:rsidRPr="005A605E">
              <w:rPr>
                <w:rFonts w:ascii="Calibri" w:hAnsi="Calibri" w:cs="Calibri"/>
                <w:color w:val="000000"/>
                <w:sz w:val="20"/>
                <w:szCs w:val="20"/>
              </w:rPr>
              <w:t> </w:t>
            </w:r>
          </w:p>
        </w:tc>
        <w:tc>
          <w:tcPr>
            <w:tcW w:w="1397" w:type="dxa"/>
            <w:tcBorders>
              <w:top w:val="nil"/>
              <w:left w:val="nil"/>
              <w:bottom w:val="single" w:sz="4" w:space="0" w:color="auto"/>
              <w:right w:val="single" w:sz="4" w:space="0" w:color="auto"/>
            </w:tcBorders>
            <w:shd w:val="clear" w:color="auto" w:fill="auto"/>
            <w:noWrap/>
            <w:vAlign w:val="center"/>
            <w:hideMark/>
          </w:tcPr>
          <w:p w:rsidR="009E7113" w:rsidRPr="005A605E" w:rsidRDefault="009E7113" w:rsidP="00AD78BC">
            <w:pPr>
              <w:jc w:val="center"/>
              <w:rPr>
                <w:rFonts w:ascii="GHEA Grapalat" w:hAnsi="GHEA Grapalat" w:cs="Calibri"/>
                <w:color w:val="000000"/>
                <w:sz w:val="20"/>
                <w:szCs w:val="20"/>
              </w:rPr>
            </w:pPr>
            <w:r w:rsidRPr="005A605E">
              <w:rPr>
                <w:rFonts w:ascii="Calibri" w:hAnsi="Calibri" w:cs="Calibri"/>
                <w:color w:val="000000"/>
                <w:sz w:val="20"/>
                <w:szCs w:val="20"/>
              </w:rPr>
              <w:t> </w:t>
            </w:r>
          </w:p>
        </w:tc>
        <w:tc>
          <w:tcPr>
            <w:tcW w:w="1159" w:type="dxa"/>
            <w:tcBorders>
              <w:top w:val="nil"/>
              <w:left w:val="nil"/>
              <w:bottom w:val="single" w:sz="4" w:space="0" w:color="auto"/>
              <w:right w:val="single" w:sz="4" w:space="0" w:color="auto"/>
            </w:tcBorders>
            <w:shd w:val="clear" w:color="auto" w:fill="auto"/>
            <w:vAlign w:val="center"/>
            <w:hideMark/>
          </w:tcPr>
          <w:p w:rsidR="009E7113" w:rsidRPr="005A605E" w:rsidRDefault="009E7113" w:rsidP="00AD78BC">
            <w:pPr>
              <w:jc w:val="center"/>
              <w:rPr>
                <w:rFonts w:ascii="GHEA Grapalat" w:hAnsi="GHEA Grapalat" w:cs="Calibri"/>
                <w:sz w:val="20"/>
                <w:szCs w:val="20"/>
              </w:rPr>
            </w:pPr>
            <w:r w:rsidRPr="005A605E">
              <w:rPr>
                <w:rFonts w:ascii="Calibri" w:hAnsi="Calibri" w:cs="Calibri"/>
                <w:sz w:val="20"/>
                <w:szCs w:val="20"/>
              </w:rPr>
              <w:t> </w:t>
            </w:r>
          </w:p>
        </w:tc>
      </w:tr>
      <w:tr w:rsidR="009E7113" w:rsidTr="00AD78BC">
        <w:trPr>
          <w:trHeight w:val="1268"/>
        </w:trPr>
        <w:tc>
          <w:tcPr>
            <w:tcW w:w="445" w:type="dxa"/>
            <w:tcBorders>
              <w:top w:val="nil"/>
              <w:left w:val="single" w:sz="4" w:space="0" w:color="auto"/>
              <w:bottom w:val="single" w:sz="4" w:space="0" w:color="auto"/>
              <w:right w:val="single" w:sz="4" w:space="0" w:color="auto"/>
            </w:tcBorders>
            <w:shd w:val="clear" w:color="000000" w:fill="FFFFFF"/>
            <w:vAlign w:val="center"/>
            <w:hideMark/>
          </w:tcPr>
          <w:p w:rsidR="009E7113" w:rsidRPr="002C65FC" w:rsidRDefault="009E7113" w:rsidP="00AD78BC">
            <w:pPr>
              <w:jc w:val="right"/>
              <w:rPr>
                <w:rFonts w:ascii="GHEA Grapalat" w:hAnsi="GHEA Grapalat" w:cs="Calibri"/>
                <w:sz w:val="18"/>
                <w:szCs w:val="18"/>
              </w:rPr>
            </w:pPr>
            <w:r w:rsidRPr="002C65FC">
              <w:rPr>
                <w:rFonts w:ascii="GHEA Grapalat" w:hAnsi="GHEA Grapalat" w:cs="Calibri"/>
                <w:sz w:val="18"/>
                <w:szCs w:val="18"/>
              </w:rPr>
              <w:t>6</w:t>
            </w:r>
          </w:p>
        </w:tc>
        <w:tc>
          <w:tcPr>
            <w:tcW w:w="3600" w:type="dxa"/>
            <w:tcBorders>
              <w:top w:val="nil"/>
              <w:left w:val="nil"/>
              <w:bottom w:val="single" w:sz="4" w:space="0" w:color="auto"/>
              <w:right w:val="single" w:sz="4" w:space="0" w:color="auto"/>
            </w:tcBorders>
            <w:shd w:val="clear" w:color="000000" w:fill="FFFFFF"/>
            <w:vAlign w:val="center"/>
            <w:hideMark/>
          </w:tcPr>
          <w:p w:rsidR="009E7113" w:rsidRPr="002C65FC" w:rsidRDefault="009E7113" w:rsidP="00AD78BC">
            <w:pPr>
              <w:rPr>
                <w:rFonts w:ascii="GHEA Grapalat" w:hAnsi="GHEA Grapalat" w:cs="Calibri"/>
                <w:sz w:val="18"/>
                <w:szCs w:val="18"/>
              </w:rPr>
            </w:pPr>
            <w:r w:rsidRPr="002C65FC">
              <w:rPr>
                <w:rFonts w:ascii="GHEA Grapalat" w:hAnsi="GHEA Grapalat" w:cs="Calibri"/>
                <w:sz w:val="18"/>
                <w:szCs w:val="18"/>
              </w:rPr>
              <w:t xml:space="preserve">Ինժեներագեոդեզիակւսն հետազննություններ          (ՀՀ կանոնների հավաքածուի մշակում, տեղայնացում)                                     </w:t>
            </w:r>
          </w:p>
        </w:tc>
        <w:tc>
          <w:tcPr>
            <w:tcW w:w="1492" w:type="dxa"/>
            <w:tcBorders>
              <w:top w:val="nil"/>
              <w:left w:val="nil"/>
              <w:bottom w:val="single" w:sz="4" w:space="0" w:color="auto"/>
              <w:right w:val="single" w:sz="4" w:space="0" w:color="auto"/>
            </w:tcBorders>
            <w:shd w:val="clear" w:color="auto" w:fill="auto"/>
            <w:vAlign w:val="center"/>
            <w:hideMark/>
          </w:tcPr>
          <w:p w:rsidR="009E7113" w:rsidRPr="005A605E" w:rsidRDefault="009E7113" w:rsidP="00AD78BC">
            <w:pPr>
              <w:tabs>
                <w:tab w:val="left" w:pos="1021"/>
              </w:tabs>
              <w:jc w:val="center"/>
              <w:rPr>
                <w:rFonts w:ascii="GHEA Grapalat" w:hAnsi="GHEA Grapalat" w:cs="Calibri"/>
                <w:sz w:val="18"/>
                <w:szCs w:val="18"/>
              </w:rPr>
            </w:pPr>
            <w:r w:rsidRPr="005A605E">
              <w:rPr>
                <w:rFonts w:ascii="GHEA Grapalat" w:hAnsi="GHEA Grapalat" w:cs="Calibri"/>
                <w:sz w:val="18"/>
                <w:szCs w:val="18"/>
              </w:rPr>
              <w:t>12,000.0</w:t>
            </w:r>
          </w:p>
        </w:tc>
        <w:tc>
          <w:tcPr>
            <w:tcW w:w="1172" w:type="dxa"/>
            <w:tcBorders>
              <w:top w:val="nil"/>
              <w:left w:val="nil"/>
              <w:bottom w:val="single" w:sz="4" w:space="0" w:color="auto"/>
              <w:right w:val="single" w:sz="4" w:space="0" w:color="auto"/>
            </w:tcBorders>
            <w:shd w:val="clear" w:color="auto" w:fill="auto"/>
            <w:noWrap/>
            <w:vAlign w:val="center"/>
            <w:hideMark/>
          </w:tcPr>
          <w:p w:rsidR="009E7113" w:rsidRPr="005A605E" w:rsidRDefault="009E7113" w:rsidP="00AD78BC">
            <w:pPr>
              <w:jc w:val="center"/>
              <w:rPr>
                <w:rFonts w:ascii="GHEA Grapalat" w:hAnsi="GHEA Grapalat" w:cs="Calibri"/>
                <w:color w:val="000000"/>
                <w:sz w:val="20"/>
                <w:szCs w:val="20"/>
              </w:rPr>
            </w:pPr>
            <w:r w:rsidRPr="005A605E">
              <w:rPr>
                <w:rFonts w:ascii="Calibri" w:hAnsi="Calibri" w:cs="Calibri"/>
                <w:color w:val="000000"/>
                <w:sz w:val="20"/>
                <w:szCs w:val="20"/>
              </w:rPr>
              <w:t> </w:t>
            </w:r>
          </w:p>
        </w:tc>
        <w:tc>
          <w:tcPr>
            <w:tcW w:w="1397" w:type="dxa"/>
            <w:tcBorders>
              <w:top w:val="nil"/>
              <w:left w:val="nil"/>
              <w:bottom w:val="single" w:sz="4" w:space="0" w:color="auto"/>
              <w:right w:val="single" w:sz="4" w:space="0" w:color="auto"/>
            </w:tcBorders>
            <w:shd w:val="clear" w:color="auto" w:fill="auto"/>
            <w:noWrap/>
            <w:vAlign w:val="center"/>
            <w:hideMark/>
          </w:tcPr>
          <w:p w:rsidR="009E7113" w:rsidRPr="005A605E" w:rsidRDefault="009E7113" w:rsidP="00AD78BC">
            <w:pPr>
              <w:jc w:val="center"/>
              <w:rPr>
                <w:rFonts w:ascii="GHEA Grapalat" w:hAnsi="GHEA Grapalat" w:cs="Calibri"/>
                <w:color w:val="000000"/>
                <w:sz w:val="20"/>
                <w:szCs w:val="20"/>
              </w:rPr>
            </w:pPr>
            <w:r w:rsidRPr="005A605E">
              <w:rPr>
                <w:rFonts w:ascii="Calibri" w:hAnsi="Calibri" w:cs="Calibri"/>
                <w:color w:val="000000"/>
                <w:sz w:val="20"/>
                <w:szCs w:val="20"/>
              </w:rPr>
              <w:t> </w:t>
            </w:r>
          </w:p>
        </w:tc>
        <w:tc>
          <w:tcPr>
            <w:tcW w:w="1159" w:type="dxa"/>
            <w:tcBorders>
              <w:top w:val="nil"/>
              <w:left w:val="nil"/>
              <w:bottom w:val="single" w:sz="4" w:space="0" w:color="auto"/>
              <w:right w:val="single" w:sz="4" w:space="0" w:color="auto"/>
            </w:tcBorders>
            <w:shd w:val="clear" w:color="auto" w:fill="auto"/>
            <w:vAlign w:val="center"/>
            <w:hideMark/>
          </w:tcPr>
          <w:p w:rsidR="009E7113" w:rsidRPr="005A605E" w:rsidRDefault="009E7113" w:rsidP="00AD78BC">
            <w:pPr>
              <w:jc w:val="center"/>
              <w:rPr>
                <w:rFonts w:ascii="GHEA Grapalat" w:hAnsi="GHEA Grapalat" w:cs="Calibri"/>
                <w:sz w:val="20"/>
                <w:szCs w:val="20"/>
              </w:rPr>
            </w:pPr>
            <w:r w:rsidRPr="005A605E">
              <w:rPr>
                <w:rFonts w:ascii="Calibri" w:hAnsi="Calibri" w:cs="Calibri"/>
                <w:sz w:val="20"/>
                <w:szCs w:val="20"/>
              </w:rPr>
              <w:t> </w:t>
            </w:r>
          </w:p>
        </w:tc>
      </w:tr>
      <w:tr w:rsidR="009E7113" w:rsidTr="00AD78BC">
        <w:trPr>
          <w:trHeight w:val="1052"/>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9E7113" w:rsidRPr="002C65FC" w:rsidRDefault="009E7113" w:rsidP="00AD78BC">
            <w:pPr>
              <w:jc w:val="right"/>
              <w:rPr>
                <w:rFonts w:ascii="GHEA Grapalat" w:hAnsi="GHEA Grapalat" w:cs="Calibri"/>
                <w:sz w:val="18"/>
                <w:szCs w:val="18"/>
              </w:rPr>
            </w:pPr>
            <w:r w:rsidRPr="002C65FC">
              <w:rPr>
                <w:rFonts w:ascii="GHEA Grapalat" w:hAnsi="GHEA Grapalat" w:cs="Calibri"/>
                <w:sz w:val="18"/>
                <w:szCs w:val="18"/>
              </w:rPr>
              <w:t>7</w:t>
            </w:r>
          </w:p>
        </w:tc>
        <w:tc>
          <w:tcPr>
            <w:tcW w:w="3600" w:type="dxa"/>
            <w:tcBorders>
              <w:top w:val="nil"/>
              <w:left w:val="nil"/>
              <w:bottom w:val="single" w:sz="4" w:space="0" w:color="auto"/>
              <w:right w:val="single" w:sz="4" w:space="0" w:color="auto"/>
            </w:tcBorders>
            <w:shd w:val="clear" w:color="auto" w:fill="auto"/>
            <w:vAlign w:val="center"/>
            <w:hideMark/>
          </w:tcPr>
          <w:p w:rsidR="009E7113" w:rsidRPr="002C65FC" w:rsidRDefault="009E7113" w:rsidP="00AD78BC">
            <w:pPr>
              <w:rPr>
                <w:rFonts w:ascii="GHEA Grapalat" w:hAnsi="GHEA Grapalat" w:cs="Calibri"/>
                <w:sz w:val="18"/>
                <w:szCs w:val="18"/>
              </w:rPr>
            </w:pPr>
            <w:r w:rsidRPr="002C65FC">
              <w:rPr>
                <w:rFonts w:ascii="GHEA Grapalat" w:hAnsi="GHEA Grapalat" w:cs="Calibri"/>
                <w:sz w:val="18"/>
                <w:szCs w:val="18"/>
              </w:rPr>
              <w:t xml:space="preserve">Թռիչքարաններ                                   (ՀՀ շինարարական նորմերի մշակում, տեղայնացում)                                       </w:t>
            </w:r>
          </w:p>
        </w:tc>
        <w:tc>
          <w:tcPr>
            <w:tcW w:w="1492" w:type="dxa"/>
            <w:tcBorders>
              <w:top w:val="nil"/>
              <w:left w:val="nil"/>
              <w:bottom w:val="single" w:sz="4" w:space="0" w:color="auto"/>
              <w:right w:val="single" w:sz="4" w:space="0" w:color="auto"/>
            </w:tcBorders>
            <w:shd w:val="clear" w:color="auto" w:fill="auto"/>
            <w:vAlign w:val="center"/>
            <w:hideMark/>
          </w:tcPr>
          <w:p w:rsidR="009E7113" w:rsidRPr="005A605E" w:rsidRDefault="009E7113" w:rsidP="00AD78BC">
            <w:pPr>
              <w:tabs>
                <w:tab w:val="left" w:pos="1021"/>
              </w:tabs>
              <w:jc w:val="center"/>
              <w:rPr>
                <w:rFonts w:ascii="GHEA Grapalat" w:hAnsi="GHEA Grapalat" w:cs="Calibri"/>
                <w:sz w:val="18"/>
                <w:szCs w:val="18"/>
              </w:rPr>
            </w:pPr>
            <w:r w:rsidRPr="005A605E">
              <w:rPr>
                <w:rFonts w:ascii="GHEA Grapalat" w:hAnsi="GHEA Grapalat" w:cs="Calibri"/>
                <w:sz w:val="18"/>
                <w:szCs w:val="18"/>
              </w:rPr>
              <w:t>16,000.0</w:t>
            </w:r>
          </w:p>
        </w:tc>
        <w:tc>
          <w:tcPr>
            <w:tcW w:w="1172" w:type="dxa"/>
            <w:tcBorders>
              <w:top w:val="nil"/>
              <w:left w:val="nil"/>
              <w:bottom w:val="single" w:sz="4" w:space="0" w:color="auto"/>
              <w:right w:val="single" w:sz="4" w:space="0" w:color="auto"/>
            </w:tcBorders>
            <w:shd w:val="clear" w:color="auto" w:fill="auto"/>
            <w:noWrap/>
            <w:vAlign w:val="center"/>
            <w:hideMark/>
          </w:tcPr>
          <w:p w:rsidR="009E7113" w:rsidRPr="005A605E" w:rsidRDefault="009E7113" w:rsidP="00AD78BC">
            <w:pPr>
              <w:jc w:val="center"/>
              <w:rPr>
                <w:rFonts w:ascii="GHEA Grapalat" w:hAnsi="GHEA Grapalat" w:cs="Calibri"/>
                <w:color w:val="000000"/>
                <w:sz w:val="20"/>
                <w:szCs w:val="20"/>
              </w:rPr>
            </w:pPr>
            <w:r w:rsidRPr="005A605E">
              <w:rPr>
                <w:rFonts w:ascii="Calibri" w:hAnsi="Calibri" w:cs="Calibri"/>
                <w:color w:val="000000"/>
                <w:sz w:val="20"/>
                <w:szCs w:val="20"/>
              </w:rPr>
              <w:t> </w:t>
            </w:r>
          </w:p>
        </w:tc>
        <w:tc>
          <w:tcPr>
            <w:tcW w:w="1397" w:type="dxa"/>
            <w:tcBorders>
              <w:top w:val="nil"/>
              <w:left w:val="nil"/>
              <w:bottom w:val="single" w:sz="4" w:space="0" w:color="auto"/>
              <w:right w:val="single" w:sz="4" w:space="0" w:color="auto"/>
            </w:tcBorders>
            <w:shd w:val="clear" w:color="auto" w:fill="auto"/>
            <w:noWrap/>
            <w:vAlign w:val="center"/>
            <w:hideMark/>
          </w:tcPr>
          <w:p w:rsidR="009E7113" w:rsidRPr="005A605E" w:rsidRDefault="009E7113" w:rsidP="00AD78BC">
            <w:pPr>
              <w:jc w:val="center"/>
              <w:rPr>
                <w:rFonts w:ascii="GHEA Grapalat" w:hAnsi="GHEA Grapalat" w:cs="Calibri"/>
                <w:color w:val="000000"/>
                <w:sz w:val="20"/>
                <w:szCs w:val="20"/>
              </w:rPr>
            </w:pPr>
            <w:r w:rsidRPr="005A605E">
              <w:rPr>
                <w:rFonts w:ascii="Calibri" w:hAnsi="Calibri" w:cs="Calibri"/>
                <w:color w:val="000000"/>
                <w:sz w:val="20"/>
                <w:szCs w:val="20"/>
              </w:rPr>
              <w:t> </w:t>
            </w:r>
          </w:p>
        </w:tc>
        <w:tc>
          <w:tcPr>
            <w:tcW w:w="1159" w:type="dxa"/>
            <w:tcBorders>
              <w:top w:val="nil"/>
              <w:left w:val="nil"/>
              <w:bottom w:val="single" w:sz="4" w:space="0" w:color="auto"/>
              <w:right w:val="single" w:sz="4" w:space="0" w:color="auto"/>
            </w:tcBorders>
            <w:shd w:val="clear" w:color="auto" w:fill="auto"/>
            <w:vAlign w:val="center"/>
            <w:hideMark/>
          </w:tcPr>
          <w:p w:rsidR="009E7113" w:rsidRPr="005A605E" w:rsidRDefault="009E7113" w:rsidP="00AD78BC">
            <w:pPr>
              <w:jc w:val="center"/>
              <w:rPr>
                <w:rFonts w:ascii="GHEA Grapalat" w:hAnsi="GHEA Grapalat" w:cs="Calibri"/>
                <w:sz w:val="20"/>
                <w:szCs w:val="20"/>
              </w:rPr>
            </w:pPr>
            <w:r w:rsidRPr="005A605E">
              <w:rPr>
                <w:rFonts w:ascii="Calibri" w:hAnsi="Calibri" w:cs="Calibri"/>
                <w:sz w:val="20"/>
                <w:szCs w:val="20"/>
              </w:rPr>
              <w:t> </w:t>
            </w:r>
          </w:p>
        </w:tc>
      </w:tr>
      <w:tr w:rsidR="009E7113" w:rsidTr="00AD78BC">
        <w:trPr>
          <w:trHeight w:val="998"/>
        </w:trPr>
        <w:tc>
          <w:tcPr>
            <w:tcW w:w="445" w:type="dxa"/>
            <w:tcBorders>
              <w:top w:val="nil"/>
              <w:left w:val="single" w:sz="4" w:space="0" w:color="auto"/>
              <w:bottom w:val="single" w:sz="4" w:space="0" w:color="auto"/>
              <w:right w:val="single" w:sz="4" w:space="0" w:color="auto"/>
            </w:tcBorders>
            <w:shd w:val="clear" w:color="000000" w:fill="FFFFFF"/>
            <w:vAlign w:val="center"/>
            <w:hideMark/>
          </w:tcPr>
          <w:p w:rsidR="009E7113" w:rsidRPr="002C65FC" w:rsidRDefault="009E7113" w:rsidP="00AD78BC">
            <w:pPr>
              <w:jc w:val="right"/>
              <w:rPr>
                <w:rFonts w:ascii="GHEA Grapalat" w:hAnsi="GHEA Grapalat" w:cs="Calibri"/>
                <w:sz w:val="18"/>
                <w:szCs w:val="18"/>
              </w:rPr>
            </w:pPr>
            <w:r w:rsidRPr="002C65FC">
              <w:rPr>
                <w:rFonts w:ascii="GHEA Grapalat" w:hAnsi="GHEA Grapalat" w:cs="Calibri"/>
                <w:sz w:val="18"/>
                <w:szCs w:val="18"/>
              </w:rPr>
              <w:t>8</w:t>
            </w:r>
          </w:p>
        </w:tc>
        <w:tc>
          <w:tcPr>
            <w:tcW w:w="3600" w:type="dxa"/>
            <w:tcBorders>
              <w:top w:val="nil"/>
              <w:left w:val="nil"/>
              <w:bottom w:val="single" w:sz="4" w:space="0" w:color="auto"/>
              <w:right w:val="single" w:sz="4" w:space="0" w:color="auto"/>
            </w:tcBorders>
            <w:shd w:val="clear" w:color="000000" w:fill="FFFFFF"/>
            <w:vAlign w:val="center"/>
            <w:hideMark/>
          </w:tcPr>
          <w:p w:rsidR="009E7113" w:rsidRPr="002C65FC" w:rsidRDefault="009E7113" w:rsidP="00AD78BC">
            <w:pPr>
              <w:rPr>
                <w:rFonts w:ascii="GHEA Grapalat" w:hAnsi="GHEA Grapalat" w:cs="Calibri"/>
                <w:sz w:val="18"/>
                <w:szCs w:val="18"/>
              </w:rPr>
            </w:pPr>
            <w:r w:rsidRPr="002C65FC">
              <w:rPr>
                <w:rFonts w:ascii="GHEA Grapalat" w:hAnsi="GHEA Grapalat" w:cs="Calibri"/>
                <w:sz w:val="18"/>
                <w:szCs w:val="18"/>
              </w:rPr>
              <w:t xml:space="preserve">Մելիորատիվ համակարգեր և կառույցներ(ՀՀ շինարարական նորմերի մշակում, տեղայնացում)  </w:t>
            </w:r>
          </w:p>
        </w:tc>
        <w:tc>
          <w:tcPr>
            <w:tcW w:w="1492" w:type="dxa"/>
            <w:tcBorders>
              <w:top w:val="nil"/>
              <w:left w:val="nil"/>
              <w:bottom w:val="single" w:sz="4" w:space="0" w:color="auto"/>
              <w:right w:val="single" w:sz="4" w:space="0" w:color="auto"/>
            </w:tcBorders>
            <w:shd w:val="clear" w:color="auto" w:fill="auto"/>
            <w:vAlign w:val="center"/>
            <w:hideMark/>
          </w:tcPr>
          <w:p w:rsidR="009E7113" w:rsidRPr="005A605E" w:rsidRDefault="009E7113" w:rsidP="00AD78BC">
            <w:pPr>
              <w:tabs>
                <w:tab w:val="left" w:pos="1021"/>
              </w:tabs>
              <w:jc w:val="center"/>
              <w:rPr>
                <w:rFonts w:ascii="GHEA Grapalat" w:hAnsi="GHEA Grapalat" w:cs="Calibri"/>
                <w:sz w:val="18"/>
                <w:szCs w:val="18"/>
              </w:rPr>
            </w:pPr>
            <w:r w:rsidRPr="005A605E">
              <w:rPr>
                <w:rFonts w:ascii="GHEA Grapalat" w:hAnsi="GHEA Grapalat" w:cs="Calibri"/>
                <w:sz w:val="18"/>
                <w:szCs w:val="18"/>
              </w:rPr>
              <w:t>11,000.0</w:t>
            </w:r>
          </w:p>
        </w:tc>
        <w:tc>
          <w:tcPr>
            <w:tcW w:w="1172" w:type="dxa"/>
            <w:tcBorders>
              <w:top w:val="nil"/>
              <w:left w:val="nil"/>
              <w:bottom w:val="single" w:sz="4" w:space="0" w:color="auto"/>
              <w:right w:val="single" w:sz="4" w:space="0" w:color="auto"/>
            </w:tcBorders>
            <w:shd w:val="clear" w:color="auto" w:fill="auto"/>
            <w:noWrap/>
            <w:vAlign w:val="center"/>
            <w:hideMark/>
          </w:tcPr>
          <w:p w:rsidR="009E7113" w:rsidRPr="005A605E" w:rsidRDefault="009E7113" w:rsidP="00AD78BC">
            <w:pPr>
              <w:jc w:val="center"/>
              <w:rPr>
                <w:rFonts w:ascii="GHEA Grapalat" w:hAnsi="GHEA Grapalat" w:cs="Calibri"/>
                <w:color w:val="000000"/>
                <w:sz w:val="20"/>
                <w:szCs w:val="20"/>
              </w:rPr>
            </w:pPr>
            <w:r w:rsidRPr="005A605E">
              <w:rPr>
                <w:rFonts w:ascii="Calibri" w:hAnsi="Calibri" w:cs="Calibri"/>
                <w:color w:val="000000"/>
                <w:sz w:val="20"/>
                <w:szCs w:val="20"/>
              </w:rPr>
              <w:t> </w:t>
            </w:r>
          </w:p>
        </w:tc>
        <w:tc>
          <w:tcPr>
            <w:tcW w:w="1397" w:type="dxa"/>
            <w:tcBorders>
              <w:top w:val="nil"/>
              <w:left w:val="nil"/>
              <w:bottom w:val="single" w:sz="4" w:space="0" w:color="auto"/>
              <w:right w:val="single" w:sz="4" w:space="0" w:color="auto"/>
            </w:tcBorders>
            <w:shd w:val="clear" w:color="auto" w:fill="auto"/>
            <w:noWrap/>
            <w:vAlign w:val="center"/>
            <w:hideMark/>
          </w:tcPr>
          <w:p w:rsidR="009E7113" w:rsidRPr="005A605E" w:rsidRDefault="009E7113" w:rsidP="00AD78BC">
            <w:pPr>
              <w:jc w:val="center"/>
              <w:rPr>
                <w:rFonts w:ascii="GHEA Grapalat" w:hAnsi="GHEA Grapalat" w:cs="Calibri"/>
                <w:color w:val="000000"/>
                <w:sz w:val="20"/>
                <w:szCs w:val="20"/>
              </w:rPr>
            </w:pPr>
            <w:r w:rsidRPr="005A605E">
              <w:rPr>
                <w:rFonts w:ascii="Calibri" w:hAnsi="Calibri" w:cs="Calibri"/>
                <w:color w:val="000000"/>
                <w:sz w:val="20"/>
                <w:szCs w:val="20"/>
              </w:rPr>
              <w:t> </w:t>
            </w:r>
          </w:p>
        </w:tc>
        <w:tc>
          <w:tcPr>
            <w:tcW w:w="1159" w:type="dxa"/>
            <w:tcBorders>
              <w:top w:val="nil"/>
              <w:left w:val="nil"/>
              <w:bottom w:val="single" w:sz="4" w:space="0" w:color="auto"/>
              <w:right w:val="single" w:sz="4" w:space="0" w:color="auto"/>
            </w:tcBorders>
            <w:shd w:val="clear" w:color="auto" w:fill="auto"/>
            <w:noWrap/>
            <w:vAlign w:val="center"/>
            <w:hideMark/>
          </w:tcPr>
          <w:p w:rsidR="009E7113" w:rsidRPr="005A605E" w:rsidRDefault="009E7113" w:rsidP="00AD78BC">
            <w:pPr>
              <w:jc w:val="center"/>
              <w:rPr>
                <w:rFonts w:ascii="GHEA Grapalat" w:hAnsi="GHEA Grapalat" w:cs="Calibri"/>
                <w:color w:val="000000"/>
                <w:sz w:val="20"/>
                <w:szCs w:val="20"/>
              </w:rPr>
            </w:pPr>
            <w:r w:rsidRPr="005A605E">
              <w:rPr>
                <w:rFonts w:ascii="Calibri" w:hAnsi="Calibri" w:cs="Calibri"/>
                <w:color w:val="000000"/>
                <w:sz w:val="20"/>
                <w:szCs w:val="20"/>
              </w:rPr>
              <w:t> </w:t>
            </w:r>
          </w:p>
        </w:tc>
      </w:tr>
      <w:tr w:rsidR="009E7113" w:rsidTr="00AD78BC">
        <w:trPr>
          <w:trHeight w:val="1592"/>
        </w:trPr>
        <w:tc>
          <w:tcPr>
            <w:tcW w:w="445" w:type="dxa"/>
            <w:tcBorders>
              <w:top w:val="nil"/>
              <w:left w:val="single" w:sz="4" w:space="0" w:color="auto"/>
              <w:bottom w:val="single" w:sz="4" w:space="0" w:color="auto"/>
              <w:right w:val="single" w:sz="4" w:space="0" w:color="auto"/>
            </w:tcBorders>
            <w:shd w:val="clear" w:color="000000" w:fill="FFFFFF"/>
            <w:vAlign w:val="center"/>
            <w:hideMark/>
          </w:tcPr>
          <w:p w:rsidR="009E7113" w:rsidRPr="002C65FC" w:rsidRDefault="009E7113" w:rsidP="00AD78BC">
            <w:pPr>
              <w:jc w:val="right"/>
              <w:rPr>
                <w:rFonts w:ascii="GHEA Grapalat" w:hAnsi="GHEA Grapalat" w:cs="Calibri"/>
                <w:sz w:val="18"/>
                <w:szCs w:val="18"/>
              </w:rPr>
            </w:pPr>
            <w:r w:rsidRPr="002C65FC">
              <w:rPr>
                <w:rFonts w:ascii="GHEA Grapalat" w:hAnsi="GHEA Grapalat" w:cs="Calibri"/>
                <w:sz w:val="18"/>
                <w:szCs w:val="18"/>
              </w:rPr>
              <w:lastRenderedPageBreak/>
              <w:t>9</w:t>
            </w:r>
          </w:p>
        </w:tc>
        <w:tc>
          <w:tcPr>
            <w:tcW w:w="3600" w:type="dxa"/>
            <w:tcBorders>
              <w:top w:val="nil"/>
              <w:left w:val="nil"/>
              <w:bottom w:val="single" w:sz="4" w:space="0" w:color="auto"/>
              <w:right w:val="single" w:sz="4" w:space="0" w:color="auto"/>
            </w:tcBorders>
            <w:shd w:val="clear" w:color="000000" w:fill="FFFFFF"/>
            <w:vAlign w:val="center"/>
            <w:hideMark/>
          </w:tcPr>
          <w:p w:rsidR="009E7113" w:rsidRPr="002C65FC" w:rsidRDefault="009E7113" w:rsidP="00AD78BC">
            <w:pPr>
              <w:rPr>
                <w:rFonts w:ascii="GHEA Grapalat" w:hAnsi="GHEA Grapalat" w:cs="Calibri"/>
                <w:sz w:val="18"/>
                <w:szCs w:val="18"/>
              </w:rPr>
            </w:pPr>
            <w:r>
              <w:rPr>
                <w:rFonts w:ascii="GHEA Grapalat" w:hAnsi="GHEA Grapalat" w:cs="Calibri"/>
                <w:sz w:val="18"/>
                <w:szCs w:val="18"/>
              </w:rPr>
              <w:t>Հիդրոտեխնիկական կառուցվածքներ.</w:t>
            </w:r>
            <w:r w:rsidRPr="002C65FC">
              <w:rPr>
                <w:rFonts w:ascii="GHEA Grapalat" w:hAnsi="GHEA Grapalat" w:cs="Calibri"/>
                <w:sz w:val="18"/>
                <w:szCs w:val="18"/>
              </w:rPr>
              <w:t xml:space="preserve">   </w:t>
            </w:r>
            <w:r>
              <w:rPr>
                <w:rFonts w:ascii="GHEA Grapalat" w:hAnsi="GHEA Grapalat" w:cs="Calibri"/>
                <w:sz w:val="18"/>
                <w:szCs w:val="18"/>
              </w:rPr>
              <w:t>Բ</w:t>
            </w:r>
            <w:r w:rsidRPr="002C65FC">
              <w:rPr>
                <w:rFonts w:ascii="GHEA Grapalat" w:hAnsi="GHEA Grapalat" w:cs="Calibri"/>
                <w:sz w:val="18"/>
                <w:szCs w:val="18"/>
              </w:rPr>
              <w:t xml:space="preserve">ետոնե և երկաթբետոնե կոնստրուկցիաներ                     (ՀՀ շինարարական նորմերի մշակում, տեղայնացում)           </w:t>
            </w:r>
          </w:p>
        </w:tc>
        <w:tc>
          <w:tcPr>
            <w:tcW w:w="1492" w:type="dxa"/>
            <w:tcBorders>
              <w:top w:val="nil"/>
              <w:left w:val="nil"/>
              <w:bottom w:val="single" w:sz="4" w:space="0" w:color="auto"/>
              <w:right w:val="single" w:sz="4" w:space="0" w:color="auto"/>
            </w:tcBorders>
            <w:shd w:val="clear" w:color="auto" w:fill="auto"/>
            <w:vAlign w:val="center"/>
            <w:hideMark/>
          </w:tcPr>
          <w:p w:rsidR="009E7113" w:rsidRPr="005A605E" w:rsidRDefault="009E7113" w:rsidP="00AD78BC">
            <w:pPr>
              <w:tabs>
                <w:tab w:val="left" w:pos="1021"/>
              </w:tabs>
              <w:jc w:val="center"/>
              <w:rPr>
                <w:rFonts w:ascii="GHEA Grapalat" w:hAnsi="GHEA Grapalat" w:cs="Calibri"/>
                <w:sz w:val="18"/>
                <w:szCs w:val="18"/>
              </w:rPr>
            </w:pPr>
            <w:r w:rsidRPr="005A605E">
              <w:rPr>
                <w:rFonts w:ascii="GHEA Grapalat" w:hAnsi="GHEA Grapalat" w:cs="Calibri"/>
                <w:sz w:val="18"/>
                <w:szCs w:val="18"/>
              </w:rPr>
              <w:t>12,000.0</w:t>
            </w:r>
          </w:p>
        </w:tc>
        <w:tc>
          <w:tcPr>
            <w:tcW w:w="1172" w:type="dxa"/>
            <w:tcBorders>
              <w:top w:val="nil"/>
              <w:left w:val="nil"/>
              <w:bottom w:val="single" w:sz="4" w:space="0" w:color="auto"/>
              <w:right w:val="single" w:sz="4" w:space="0" w:color="auto"/>
            </w:tcBorders>
            <w:shd w:val="clear" w:color="auto" w:fill="auto"/>
            <w:noWrap/>
            <w:vAlign w:val="center"/>
            <w:hideMark/>
          </w:tcPr>
          <w:p w:rsidR="009E7113" w:rsidRPr="005A605E" w:rsidRDefault="009E7113" w:rsidP="00AD78BC">
            <w:pPr>
              <w:jc w:val="center"/>
              <w:rPr>
                <w:rFonts w:ascii="GHEA Grapalat" w:hAnsi="GHEA Grapalat" w:cs="Calibri"/>
                <w:color w:val="000000"/>
                <w:sz w:val="20"/>
                <w:szCs w:val="20"/>
              </w:rPr>
            </w:pPr>
            <w:r w:rsidRPr="005A605E">
              <w:rPr>
                <w:rFonts w:ascii="Calibri" w:hAnsi="Calibri" w:cs="Calibri"/>
                <w:color w:val="000000"/>
                <w:sz w:val="20"/>
                <w:szCs w:val="20"/>
              </w:rPr>
              <w:t> </w:t>
            </w:r>
          </w:p>
        </w:tc>
        <w:tc>
          <w:tcPr>
            <w:tcW w:w="1397" w:type="dxa"/>
            <w:tcBorders>
              <w:top w:val="nil"/>
              <w:left w:val="nil"/>
              <w:bottom w:val="single" w:sz="4" w:space="0" w:color="auto"/>
              <w:right w:val="single" w:sz="4" w:space="0" w:color="auto"/>
            </w:tcBorders>
            <w:shd w:val="clear" w:color="auto" w:fill="auto"/>
            <w:noWrap/>
            <w:vAlign w:val="center"/>
            <w:hideMark/>
          </w:tcPr>
          <w:p w:rsidR="009E7113" w:rsidRPr="005A605E" w:rsidRDefault="009E7113" w:rsidP="00AD78BC">
            <w:pPr>
              <w:jc w:val="center"/>
              <w:rPr>
                <w:rFonts w:ascii="GHEA Grapalat" w:hAnsi="GHEA Grapalat" w:cs="Calibri"/>
                <w:color w:val="000000"/>
                <w:sz w:val="20"/>
                <w:szCs w:val="20"/>
              </w:rPr>
            </w:pPr>
            <w:r w:rsidRPr="005A605E">
              <w:rPr>
                <w:rFonts w:ascii="Calibri" w:hAnsi="Calibri" w:cs="Calibri"/>
                <w:color w:val="000000"/>
                <w:sz w:val="20"/>
                <w:szCs w:val="20"/>
              </w:rPr>
              <w:t> </w:t>
            </w:r>
          </w:p>
        </w:tc>
        <w:tc>
          <w:tcPr>
            <w:tcW w:w="1159" w:type="dxa"/>
            <w:tcBorders>
              <w:top w:val="nil"/>
              <w:left w:val="nil"/>
              <w:bottom w:val="single" w:sz="4" w:space="0" w:color="auto"/>
              <w:right w:val="single" w:sz="4" w:space="0" w:color="auto"/>
            </w:tcBorders>
            <w:shd w:val="clear" w:color="auto" w:fill="auto"/>
            <w:noWrap/>
            <w:vAlign w:val="center"/>
            <w:hideMark/>
          </w:tcPr>
          <w:p w:rsidR="009E7113" w:rsidRPr="005A605E" w:rsidRDefault="009E7113" w:rsidP="00AD78BC">
            <w:pPr>
              <w:jc w:val="center"/>
              <w:rPr>
                <w:rFonts w:ascii="GHEA Grapalat" w:hAnsi="GHEA Grapalat" w:cs="Calibri"/>
                <w:color w:val="000000"/>
                <w:sz w:val="20"/>
                <w:szCs w:val="20"/>
              </w:rPr>
            </w:pPr>
            <w:r w:rsidRPr="005A605E">
              <w:rPr>
                <w:rFonts w:ascii="Calibri" w:hAnsi="Calibri" w:cs="Calibri"/>
                <w:color w:val="000000"/>
                <w:sz w:val="20"/>
                <w:szCs w:val="20"/>
              </w:rPr>
              <w:t> </w:t>
            </w:r>
          </w:p>
        </w:tc>
      </w:tr>
      <w:tr w:rsidR="009E7113" w:rsidTr="00AD78BC">
        <w:trPr>
          <w:trHeight w:val="890"/>
        </w:trPr>
        <w:tc>
          <w:tcPr>
            <w:tcW w:w="445" w:type="dxa"/>
            <w:tcBorders>
              <w:top w:val="nil"/>
              <w:left w:val="single" w:sz="4" w:space="0" w:color="auto"/>
              <w:bottom w:val="single" w:sz="4" w:space="0" w:color="auto"/>
              <w:right w:val="single" w:sz="4" w:space="0" w:color="auto"/>
            </w:tcBorders>
            <w:shd w:val="clear" w:color="000000" w:fill="FFFFFF"/>
            <w:vAlign w:val="center"/>
            <w:hideMark/>
          </w:tcPr>
          <w:p w:rsidR="009E7113" w:rsidRPr="002C65FC" w:rsidRDefault="009E7113" w:rsidP="00AD78BC">
            <w:pPr>
              <w:jc w:val="right"/>
              <w:rPr>
                <w:rFonts w:ascii="GHEA Grapalat" w:hAnsi="GHEA Grapalat" w:cs="Calibri"/>
                <w:sz w:val="18"/>
                <w:szCs w:val="18"/>
              </w:rPr>
            </w:pPr>
            <w:r w:rsidRPr="002C65FC">
              <w:rPr>
                <w:rFonts w:ascii="GHEA Grapalat" w:hAnsi="GHEA Grapalat" w:cs="Calibri"/>
                <w:sz w:val="18"/>
                <w:szCs w:val="18"/>
              </w:rPr>
              <w:t>10</w:t>
            </w:r>
          </w:p>
        </w:tc>
        <w:tc>
          <w:tcPr>
            <w:tcW w:w="3600" w:type="dxa"/>
            <w:tcBorders>
              <w:top w:val="nil"/>
              <w:left w:val="nil"/>
              <w:bottom w:val="single" w:sz="4" w:space="0" w:color="auto"/>
              <w:right w:val="single" w:sz="4" w:space="0" w:color="auto"/>
            </w:tcBorders>
            <w:shd w:val="clear" w:color="000000" w:fill="FFFFFF"/>
            <w:vAlign w:val="center"/>
            <w:hideMark/>
          </w:tcPr>
          <w:p w:rsidR="009E7113" w:rsidRPr="002C65FC" w:rsidRDefault="009E7113" w:rsidP="00AD78BC">
            <w:pPr>
              <w:rPr>
                <w:rFonts w:ascii="GHEA Grapalat" w:hAnsi="GHEA Grapalat" w:cs="Calibri"/>
                <w:sz w:val="18"/>
                <w:szCs w:val="18"/>
              </w:rPr>
            </w:pPr>
            <w:r w:rsidRPr="002C65FC">
              <w:rPr>
                <w:rFonts w:ascii="GHEA Grapalat" w:hAnsi="GHEA Grapalat" w:cs="Calibri"/>
                <w:sz w:val="18"/>
                <w:szCs w:val="18"/>
              </w:rPr>
              <w:t xml:space="preserve">Թունելներ հիդրոտեխնիկական          (ՀՀ շինարարական նորմերի մշակում, տեղայնացում)                  </w:t>
            </w:r>
          </w:p>
        </w:tc>
        <w:tc>
          <w:tcPr>
            <w:tcW w:w="1492" w:type="dxa"/>
            <w:tcBorders>
              <w:top w:val="nil"/>
              <w:left w:val="nil"/>
              <w:bottom w:val="single" w:sz="4" w:space="0" w:color="auto"/>
              <w:right w:val="single" w:sz="4" w:space="0" w:color="auto"/>
            </w:tcBorders>
            <w:shd w:val="clear" w:color="auto" w:fill="auto"/>
            <w:noWrap/>
            <w:vAlign w:val="center"/>
            <w:hideMark/>
          </w:tcPr>
          <w:p w:rsidR="009E7113" w:rsidRPr="005A605E" w:rsidRDefault="009E7113" w:rsidP="00AD78BC">
            <w:pPr>
              <w:tabs>
                <w:tab w:val="left" w:pos="1021"/>
              </w:tabs>
              <w:jc w:val="center"/>
              <w:rPr>
                <w:rFonts w:ascii="GHEA Grapalat" w:hAnsi="GHEA Grapalat" w:cs="Calibri"/>
                <w:color w:val="000000"/>
                <w:sz w:val="18"/>
                <w:szCs w:val="18"/>
              </w:rPr>
            </w:pPr>
            <w:r w:rsidRPr="005A605E">
              <w:rPr>
                <w:rFonts w:ascii="GHEA Grapalat" w:hAnsi="GHEA Grapalat" w:cs="Calibri"/>
                <w:color w:val="000000"/>
                <w:sz w:val="18"/>
                <w:szCs w:val="18"/>
              </w:rPr>
              <w:t>14,000.0</w:t>
            </w:r>
          </w:p>
        </w:tc>
        <w:tc>
          <w:tcPr>
            <w:tcW w:w="1172" w:type="dxa"/>
            <w:tcBorders>
              <w:top w:val="nil"/>
              <w:left w:val="nil"/>
              <w:bottom w:val="single" w:sz="4" w:space="0" w:color="auto"/>
              <w:right w:val="single" w:sz="4" w:space="0" w:color="auto"/>
            </w:tcBorders>
            <w:shd w:val="clear" w:color="auto" w:fill="auto"/>
            <w:noWrap/>
            <w:vAlign w:val="center"/>
            <w:hideMark/>
          </w:tcPr>
          <w:p w:rsidR="009E7113" w:rsidRPr="005A605E" w:rsidRDefault="009E7113" w:rsidP="00AD78BC">
            <w:pPr>
              <w:jc w:val="center"/>
              <w:rPr>
                <w:rFonts w:ascii="GHEA Grapalat" w:hAnsi="GHEA Grapalat" w:cs="Calibri"/>
                <w:color w:val="000000"/>
                <w:sz w:val="20"/>
                <w:szCs w:val="20"/>
              </w:rPr>
            </w:pPr>
            <w:r w:rsidRPr="005A605E">
              <w:rPr>
                <w:rFonts w:ascii="Calibri" w:hAnsi="Calibri" w:cs="Calibri"/>
                <w:color w:val="000000"/>
                <w:sz w:val="20"/>
                <w:szCs w:val="20"/>
              </w:rPr>
              <w:t> </w:t>
            </w:r>
          </w:p>
        </w:tc>
        <w:tc>
          <w:tcPr>
            <w:tcW w:w="1397" w:type="dxa"/>
            <w:tcBorders>
              <w:top w:val="nil"/>
              <w:left w:val="nil"/>
              <w:bottom w:val="single" w:sz="4" w:space="0" w:color="auto"/>
              <w:right w:val="single" w:sz="4" w:space="0" w:color="auto"/>
            </w:tcBorders>
            <w:shd w:val="clear" w:color="auto" w:fill="auto"/>
            <w:noWrap/>
            <w:vAlign w:val="center"/>
            <w:hideMark/>
          </w:tcPr>
          <w:p w:rsidR="009E7113" w:rsidRPr="005A605E" w:rsidRDefault="009E7113" w:rsidP="00AD78BC">
            <w:pPr>
              <w:jc w:val="center"/>
              <w:rPr>
                <w:rFonts w:ascii="GHEA Grapalat" w:hAnsi="GHEA Grapalat" w:cs="Calibri"/>
                <w:color w:val="000000"/>
                <w:sz w:val="20"/>
                <w:szCs w:val="20"/>
              </w:rPr>
            </w:pPr>
            <w:r w:rsidRPr="005A605E">
              <w:rPr>
                <w:rFonts w:ascii="Calibri" w:hAnsi="Calibri" w:cs="Calibri"/>
                <w:color w:val="000000"/>
                <w:sz w:val="20"/>
                <w:szCs w:val="20"/>
              </w:rPr>
              <w:t> </w:t>
            </w:r>
          </w:p>
        </w:tc>
        <w:tc>
          <w:tcPr>
            <w:tcW w:w="1159" w:type="dxa"/>
            <w:tcBorders>
              <w:top w:val="nil"/>
              <w:left w:val="nil"/>
              <w:bottom w:val="single" w:sz="4" w:space="0" w:color="auto"/>
              <w:right w:val="single" w:sz="4" w:space="0" w:color="auto"/>
            </w:tcBorders>
            <w:shd w:val="clear" w:color="auto" w:fill="auto"/>
            <w:vAlign w:val="center"/>
            <w:hideMark/>
          </w:tcPr>
          <w:p w:rsidR="009E7113" w:rsidRPr="005A605E" w:rsidRDefault="009E7113" w:rsidP="00AD78BC">
            <w:pPr>
              <w:jc w:val="center"/>
              <w:rPr>
                <w:rFonts w:ascii="GHEA Grapalat" w:hAnsi="GHEA Grapalat" w:cs="Calibri"/>
                <w:sz w:val="20"/>
                <w:szCs w:val="20"/>
              </w:rPr>
            </w:pPr>
            <w:r w:rsidRPr="005A605E">
              <w:rPr>
                <w:rFonts w:ascii="Calibri" w:hAnsi="Calibri" w:cs="Calibri"/>
                <w:sz w:val="20"/>
                <w:szCs w:val="20"/>
              </w:rPr>
              <w:t> </w:t>
            </w:r>
          </w:p>
        </w:tc>
      </w:tr>
      <w:tr w:rsidR="009E7113" w:rsidTr="00AD78BC">
        <w:trPr>
          <w:trHeight w:val="1358"/>
        </w:trPr>
        <w:tc>
          <w:tcPr>
            <w:tcW w:w="445" w:type="dxa"/>
            <w:tcBorders>
              <w:top w:val="nil"/>
              <w:left w:val="single" w:sz="4" w:space="0" w:color="auto"/>
              <w:bottom w:val="single" w:sz="4" w:space="0" w:color="auto"/>
              <w:right w:val="single" w:sz="4" w:space="0" w:color="auto"/>
            </w:tcBorders>
            <w:shd w:val="clear" w:color="000000" w:fill="FFFFFF"/>
            <w:vAlign w:val="center"/>
            <w:hideMark/>
          </w:tcPr>
          <w:p w:rsidR="009E7113" w:rsidRPr="002C65FC" w:rsidRDefault="009E7113" w:rsidP="00AD78BC">
            <w:pPr>
              <w:jc w:val="right"/>
              <w:rPr>
                <w:rFonts w:ascii="GHEA Grapalat" w:hAnsi="GHEA Grapalat" w:cs="Calibri"/>
                <w:sz w:val="18"/>
                <w:szCs w:val="18"/>
              </w:rPr>
            </w:pPr>
            <w:r w:rsidRPr="002C65FC">
              <w:rPr>
                <w:rFonts w:ascii="GHEA Grapalat" w:hAnsi="GHEA Grapalat" w:cs="Calibri"/>
                <w:sz w:val="18"/>
                <w:szCs w:val="18"/>
              </w:rPr>
              <w:t>11</w:t>
            </w:r>
          </w:p>
        </w:tc>
        <w:tc>
          <w:tcPr>
            <w:tcW w:w="3600" w:type="dxa"/>
            <w:tcBorders>
              <w:top w:val="nil"/>
              <w:left w:val="nil"/>
              <w:bottom w:val="single" w:sz="4" w:space="0" w:color="auto"/>
              <w:right w:val="single" w:sz="4" w:space="0" w:color="auto"/>
            </w:tcBorders>
            <w:shd w:val="clear" w:color="000000" w:fill="FFFFFF"/>
            <w:vAlign w:val="center"/>
            <w:hideMark/>
          </w:tcPr>
          <w:p w:rsidR="009E7113" w:rsidRPr="002C65FC" w:rsidRDefault="009E7113" w:rsidP="00AD78BC">
            <w:pPr>
              <w:rPr>
                <w:rFonts w:ascii="GHEA Grapalat" w:hAnsi="GHEA Grapalat" w:cs="Calibri"/>
                <w:sz w:val="18"/>
                <w:szCs w:val="18"/>
              </w:rPr>
            </w:pPr>
            <w:r w:rsidRPr="002C65FC">
              <w:rPr>
                <w:rFonts w:ascii="GHEA Grapalat" w:hAnsi="GHEA Grapalat" w:cs="Calibri"/>
                <w:sz w:val="18"/>
                <w:szCs w:val="18"/>
              </w:rPr>
              <w:t xml:space="preserve">Տրանսպորտային միջոցների սպասարկման կազմակերպություններ               (ՀՀ շինարարական նորմերի մշակում, տեղայնացում)  </w:t>
            </w:r>
            <w:r w:rsidRPr="002C65FC">
              <w:rPr>
                <w:rFonts w:ascii="GHEA Grapalat" w:hAnsi="GHEA Grapalat" w:cs="Calibri"/>
                <w:b/>
                <w:bCs/>
                <w:sz w:val="18"/>
                <w:szCs w:val="18"/>
              </w:rPr>
              <w:t xml:space="preserve"> </w:t>
            </w:r>
          </w:p>
        </w:tc>
        <w:tc>
          <w:tcPr>
            <w:tcW w:w="1492" w:type="dxa"/>
            <w:tcBorders>
              <w:top w:val="nil"/>
              <w:left w:val="nil"/>
              <w:bottom w:val="single" w:sz="4" w:space="0" w:color="auto"/>
              <w:right w:val="single" w:sz="4" w:space="0" w:color="auto"/>
            </w:tcBorders>
            <w:shd w:val="clear" w:color="auto" w:fill="auto"/>
            <w:noWrap/>
            <w:vAlign w:val="center"/>
            <w:hideMark/>
          </w:tcPr>
          <w:p w:rsidR="009E7113" w:rsidRPr="005A605E" w:rsidRDefault="009E7113" w:rsidP="00AD78BC">
            <w:pPr>
              <w:jc w:val="center"/>
              <w:rPr>
                <w:rFonts w:ascii="GHEA Grapalat" w:hAnsi="GHEA Grapalat" w:cs="Calibri"/>
                <w:color w:val="000000"/>
                <w:sz w:val="18"/>
                <w:szCs w:val="18"/>
              </w:rPr>
            </w:pPr>
            <w:r w:rsidRPr="005A605E">
              <w:rPr>
                <w:rFonts w:ascii="GHEA Grapalat" w:hAnsi="GHEA Grapalat" w:cs="Calibri"/>
                <w:color w:val="000000"/>
                <w:sz w:val="18"/>
                <w:szCs w:val="18"/>
              </w:rPr>
              <w:t>13,000.0</w:t>
            </w:r>
          </w:p>
        </w:tc>
        <w:tc>
          <w:tcPr>
            <w:tcW w:w="1172" w:type="dxa"/>
            <w:tcBorders>
              <w:top w:val="nil"/>
              <w:left w:val="nil"/>
              <w:bottom w:val="single" w:sz="4" w:space="0" w:color="auto"/>
              <w:right w:val="single" w:sz="4" w:space="0" w:color="auto"/>
            </w:tcBorders>
            <w:shd w:val="clear" w:color="auto" w:fill="auto"/>
            <w:noWrap/>
            <w:vAlign w:val="center"/>
            <w:hideMark/>
          </w:tcPr>
          <w:p w:rsidR="009E7113" w:rsidRPr="005A605E" w:rsidRDefault="009E7113" w:rsidP="00AD78BC">
            <w:pPr>
              <w:jc w:val="center"/>
              <w:rPr>
                <w:rFonts w:ascii="GHEA Grapalat" w:hAnsi="GHEA Grapalat" w:cs="Calibri"/>
                <w:color w:val="000000"/>
                <w:sz w:val="20"/>
                <w:szCs w:val="20"/>
              </w:rPr>
            </w:pPr>
            <w:r w:rsidRPr="005A605E">
              <w:rPr>
                <w:rFonts w:ascii="Calibri" w:hAnsi="Calibri" w:cs="Calibri"/>
                <w:color w:val="000000"/>
                <w:sz w:val="20"/>
                <w:szCs w:val="20"/>
              </w:rPr>
              <w:t> </w:t>
            </w:r>
          </w:p>
        </w:tc>
        <w:tc>
          <w:tcPr>
            <w:tcW w:w="1397" w:type="dxa"/>
            <w:tcBorders>
              <w:top w:val="nil"/>
              <w:left w:val="nil"/>
              <w:bottom w:val="single" w:sz="4" w:space="0" w:color="auto"/>
              <w:right w:val="single" w:sz="4" w:space="0" w:color="auto"/>
            </w:tcBorders>
            <w:shd w:val="clear" w:color="auto" w:fill="auto"/>
            <w:noWrap/>
            <w:vAlign w:val="center"/>
            <w:hideMark/>
          </w:tcPr>
          <w:p w:rsidR="009E7113" w:rsidRPr="005A605E" w:rsidRDefault="009E7113" w:rsidP="00AD78BC">
            <w:pPr>
              <w:jc w:val="center"/>
              <w:rPr>
                <w:rFonts w:ascii="GHEA Grapalat" w:hAnsi="GHEA Grapalat" w:cs="Calibri"/>
                <w:color w:val="000000"/>
                <w:sz w:val="20"/>
                <w:szCs w:val="20"/>
              </w:rPr>
            </w:pPr>
            <w:r w:rsidRPr="005A605E">
              <w:rPr>
                <w:rFonts w:ascii="Calibri" w:hAnsi="Calibri" w:cs="Calibri"/>
                <w:color w:val="000000"/>
                <w:sz w:val="20"/>
                <w:szCs w:val="20"/>
              </w:rPr>
              <w:t> </w:t>
            </w:r>
          </w:p>
        </w:tc>
        <w:tc>
          <w:tcPr>
            <w:tcW w:w="1159" w:type="dxa"/>
            <w:tcBorders>
              <w:top w:val="nil"/>
              <w:left w:val="nil"/>
              <w:bottom w:val="single" w:sz="4" w:space="0" w:color="auto"/>
              <w:right w:val="single" w:sz="4" w:space="0" w:color="auto"/>
            </w:tcBorders>
            <w:shd w:val="clear" w:color="auto" w:fill="auto"/>
            <w:vAlign w:val="center"/>
            <w:hideMark/>
          </w:tcPr>
          <w:p w:rsidR="009E7113" w:rsidRPr="005A605E" w:rsidRDefault="009E7113" w:rsidP="00AD78BC">
            <w:pPr>
              <w:jc w:val="center"/>
              <w:rPr>
                <w:rFonts w:ascii="GHEA Grapalat" w:hAnsi="GHEA Grapalat" w:cs="Calibri"/>
                <w:sz w:val="20"/>
                <w:szCs w:val="20"/>
              </w:rPr>
            </w:pPr>
            <w:r w:rsidRPr="005A605E">
              <w:rPr>
                <w:rFonts w:ascii="Calibri" w:hAnsi="Calibri" w:cs="Calibri"/>
                <w:sz w:val="20"/>
                <w:szCs w:val="20"/>
              </w:rPr>
              <w:t> </w:t>
            </w:r>
          </w:p>
        </w:tc>
      </w:tr>
      <w:tr w:rsidR="009E7113" w:rsidTr="00AD78BC">
        <w:trPr>
          <w:trHeight w:val="1682"/>
        </w:trPr>
        <w:tc>
          <w:tcPr>
            <w:tcW w:w="445" w:type="dxa"/>
            <w:tcBorders>
              <w:top w:val="nil"/>
              <w:left w:val="single" w:sz="4" w:space="0" w:color="auto"/>
              <w:bottom w:val="single" w:sz="4" w:space="0" w:color="auto"/>
              <w:right w:val="single" w:sz="4" w:space="0" w:color="auto"/>
            </w:tcBorders>
            <w:shd w:val="clear" w:color="000000" w:fill="FFFFFF"/>
            <w:vAlign w:val="center"/>
            <w:hideMark/>
          </w:tcPr>
          <w:p w:rsidR="009E7113" w:rsidRPr="002C65FC" w:rsidRDefault="009E7113" w:rsidP="00AD78BC">
            <w:pPr>
              <w:jc w:val="right"/>
              <w:rPr>
                <w:rFonts w:ascii="GHEA Grapalat" w:hAnsi="GHEA Grapalat" w:cs="Calibri"/>
                <w:sz w:val="18"/>
                <w:szCs w:val="18"/>
              </w:rPr>
            </w:pPr>
            <w:r w:rsidRPr="002C65FC">
              <w:rPr>
                <w:rFonts w:ascii="GHEA Grapalat" w:hAnsi="GHEA Grapalat" w:cs="Calibri"/>
                <w:sz w:val="18"/>
                <w:szCs w:val="18"/>
              </w:rPr>
              <w:t>12</w:t>
            </w:r>
          </w:p>
        </w:tc>
        <w:tc>
          <w:tcPr>
            <w:tcW w:w="3600" w:type="dxa"/>
            <w:tcBorders>
              <w:top w:val="nil"/>
              <w:left w:val="nil"/>
              <w:bottom w:val="single" w:sz="4" w:space="0" w:color="auto"/>
              <w:right w:val="nil"/>
            </w:tcBorders>
            <w:shd w:val="clear" w:color="auto" w:fill="auto"/>
            <w:hideMark/>
          </w:tcPr>
          <w:p w:rsidR="009E7113" w:rsidRPr="002C65FC" w:rsidRDefault="009E7113" w:rsidP="00AD78BC">
            <w:pPr>
              <w:rPr>
                <w:rFonts w:ascii="GHEA Grapalat" w:hAnsi="GHEA Grapalat" w:cs="Calibri"/>
                <w:sz w:val="18"/>
                <w:szCs w:val="18"/>
              </w:rPr>
            </w:pPr>
            <w:r w:rsidRPr="002C65FC">
              <w:rPr>
                <w:rFonts w:ascii="GHEA Grapalat" w:hAnsi="GHEA Grapalat" w:cs="Calibri"/>
                <w:sz w:val="18"/>
                <w:szCs w:val="18"/>
              </w:rPr>
              <w:t xml:space="preserve">Տեղեկատվական մոդելավորում շինարարությունում. Նախագծային փաստաթղթերի բազմակի կիրառման և տեղայնացման կանոններ </w:t>
            </w:r>
            <w:r w:rsidRPr="002C65FC">
              <w:rPr>
                <w:rFonts w:ascii="GHEA Grapalat" w:hAnsi="GHEA Grapalat" w:cs="Calibri"/>
                <w:sz w:val="18"/>
                <w:szCs w:val="18"/>
              </w:rPr>
              <w:br/>
              <w:t xml:space="preserve">(ՀՀ կանոնների հավաքածուի մշակում, տեղայնացում)  </w:t>
            </w:r>
          </w:p>
        </w:tc>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9E7113" w:rsidRPr="005A605E" w:rsidRDefault="009E7113" w:rsidP="00AD78BC">
            <w:pPr>
              <w:jc w:val="center"/>
              <w:rPr>
                <w:rFonts w:ascii="GHEA Grapalat" w:hAnsi="GHEA Grapalat" w:cs="Calibri"/>
                <w:color w:val="000000"/>
                <w:sz w:val="18"/>
                <w:szCs w:val="18"/>
              </w:rPr>
            </w:pPr>
            <w:r w:rsidRPr="005A605E">
              <w:rPr>
                <w:rFonts w:ascii="GHEA Grapalat" w:hAnsi="GHEA Grapalat" w:cs="Calibri"/>
                <w:color w:val="000000"/>
                <w:sz w:val="18"/>
                <w:szCs w:val="18"/>
              </w:rPr>
              <w:t>13,000.0</w:t>
            </w:r>
          </w:p>
        </w:tc>
        <w:tc>
          <w:tcPr>
            <w:tcW w:w="1172" w:type="dxa"/>
            <w:tcBorders>
              <w:top w:val="nil"/>
              <w:left w:val="nil"/>
              <w:bottom w:val="single" w:sz="4" w:space="0" w:color="auto"/>
              <w:right w:val="single" w:sz="4" w:space="0" w:color="auto"/>
            </w:tcBorders>
            <w:shd w:val="clear" w:color="auto" w:fill="auto"/>
            <w:noWrap/>
            <w:vAlign w:val="center"/>
            <w:hideMark/>
          </w:tcPr>
          <w:p w:rsidR="009E7113" w:rsidRPr="005A605E" w:rsidRDefault="009E7113" w:rsidP="00AD78BC">
            <w:pPr>
              <w:jc w:val="center"/>
              <w:rPr>
                <w:rFonts w:ascii="GHEA Grapalat" w:hAnsi="GHEA Grapalat" w:cs="Calibri"/>
                <w:color w:val="000000"/>
                <w:sz w:val="20"/>
                <w:szCs w:val="20"/>
              </w:rPr>
            </w:pPr>
            <w:r w:rsidRPr="005A605E">
              <w:rPr>
                <w:rFonts w:ascii="Calibri" w:hAnsi="Calibri" w:cs="Calibri"/>
                <w:color w:val="000000"/>
                <w:sz w:val="20"/>
                <w:szCs w:val="20"/>
              </w:rPr>
              <w:t> </w:t>
            </w:r>
          </w:p>
        </w:tc>
        <w:tc>
          <w:tcPr>
            <w:tcW w:w="1397" w:type="dxa"/>
            <w:tcBorders>
              <w:top w:val="nil"/>
              <w:left w:val="nil"/>
              <w:bottom w:val="single" w:sz="4" w:space="0" w:color="auto"/>
              <w:right w:val="single" w:sz="4" w:space="0" w:color="auto"/>
            </w:tcBorders>
            <w:shd w:val="clear" w:color="auto" w:fill="auto"/>
            <w:noWrap/>
            <w:vAlign w:val="center"/>
            <w:hideMark/>
          </w:tcPr>
          <w:p w:rsidR="009E7113" w:rsidRPr="005A605E" w:rsidRDefault="009E7113" w:rsidP="00AD78BC">
            <w:pPr>
              <w:jc w:val="center"/>
              <w:rPr>
                <w:rFonts w:ascii="GHEA Grapalat" w:hAnsi="GHEA Grapalat" w:cs="Calibri"/>
                <w:color w:val="000000"/>
                <w:sz w:val="20"/>
                <w:szCs w:val="20"/>
              </w:rPr>
            </w:pPr>
            <w:r w:rsidRPr="005A605E">
              <w:rPr>
                <w:rFonts w:ascii="Calibri" w:hAnsi="Calibri" w:cs="Calibri"/>
                <w:color w:val="000000"/>
                <w:sz w:val="20"/>
                <w:szCs w:val="20"/>
              </w:rPr>
              <w:t> </w:t>
            </w:r>
          </w:p>
        </w:tc>
        <w:tc>
          <w:tcPr>
            <w:tcW w:w="1159" w:type="dxa"/>
            <w:tcBorders>
              <w:top w:val="nil"/>
              <w:left w:val="nil"/>
              <w:bottom w:val="single" w:sz="4" w:space="0" w:color="auto"/>
              <w:right w:val="single" w:sz="4" w:space="0" w:color="auto"/>
            </w:tcBorders>
            <w:shd w:val="clear" w:color="auto" w:fill="auto"/>
            <w:vAlign w:val="center"/>
            <w:hideMark/>
          </w:tcPr>
          <w:p w:rsidR="009E7113" w:rsidRPr="005A605E" w:rsidRDefault="009E7113" w:rsidP="00AD78BC">
            <w:pPr>
              <w:jc w:val="center"/>
              <w:rPr>
                <w:rFonts w:ascii="GHEA Grapalat" w:hAnsi="GHEA Grapalat" w:cs="Calibri"/>
                <w:sz w:val="20"/>
                <w:szCs w:val="20"/>
              </w:rPr>
            </w:pPr>
            <w:r w:rsidRPr="005A605E">
              <w:rPr>
                <w:rFonts w:ascii="Calibri" w:hAnsi="Calibri" w:cs="Calibri"/>
                <w:sz w:val="20"/>
                <w:szCs w:val="20"/>
              </w:rPr>
              <w:t> </w:t>
            </w:r>
          </w:p>
        </w:tc>
      </w:tr>
      <w:tr w:rsidR="009E7113" w:rsidTr="00AD78BC">
        <w:trPr>
          <w:trHeight w:val="1358"/>
        </w:trPr>
        <w:tc>
          <w:tcPr>
            <w:tcW w:w="44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7113" w:rsidRPr="002C65FC" w:rsidRDefault="009E7113" w:rsidP="00AD78BC">
            <w:pPr>
              <w:jc w:val="right"/>
              <w:rPr>
                <w:rFonts w:ascii="GHEA Grapalat" w:hAnsi="GHEA Grapalat" w:cs="Calibri"/>
                <w:sz w:val="18"/>
                <w:szCs w:val="18"/>
              </w:rPr>
            </w:pPr>
            <w:r w:rsidRPr="002C65FC">
              <w:rPr>
                <w:rFonts w:ascii="GHEA Grapalat" w:hAnsi="GHEA Grapalat" w:cs="Calibri"/>
                <w:sz w:val="18"/>
                <w:szCs w:val="18"/>
              </w:rPr>
              <w:t>13</w:t>
            </w:r>
          </w:p>
        </w:tc>
        <w:tc>
          <w:tcPr>
            <w:tcW w:w="3600" w:type="dxa"/>
            <w:tcBorders>
              <w:top w:val="single" w:sz="4" w:space="0" w:color="auto"/>
              <w:left w:val="single" w:sz="4" w:space="0" w:color="auto"/>
              <w:bottom w:val="single" w:sz="4" w:space="0" w:color="auto"/>
              <w:right w:val="single" w:sz="4" w:space="0" w:color="auto"/>
            </w:tcBorders>
            <w:shd w:val="clear" w:color="auto" w:fill="auto"/>
            <w:hideMark/>
          </w:tcPr>
          <w:p w:rsidR="009E7113" w:rsidRPr="002C65FC" w:rsidRDefault="009E7113" w:rsidP="00AD78BC">
            <w:pPr>
              <w:rPr>
                <w:rFonts w:ascii="GHEA Grapalat" w:hAnsi="GHEA Grapalat" w:cs="Calibri"/>
                <w:sz w:val="18"/>
                <w:szCs w:val="18"/>
              </w:rPr>
            </w:pPr>
            <w:r w:rsidRPr="002C65FC">
              <w:rPr>
                <w:rFonts w:ascii="GHEA Grapalat" w:hAnsi="GHEA Grapalat" w:cs="Calibri"/>
                <w:sz w:val="18"/>
                <w:szCs w:val="18"/>
              </w:rPr>
              <w:t xml:space="preserve">Տեղեկատվական մոդելավորումը շինարարությանում. Տեղեկատվական մոդելի բաղադրիչներ </w:t>
            </w:r>
            <w:r w:rsidRPr="002C65FC">
              <w:rPr>
                <w:rFonts w:ascii="GHEA Grapalat" w:hAnsi="GHEA Grapalat" w:cs="Calibri"/>
                <w:sz w:val="18"/>
                <w:szCs w:val="18"/>
              </w:rPr>
              <w:br/>
              <w:t xml:space="preserve">(ՀՀ շինարարական նորմերի մշակում, տեղայնացում)   </w:t>
            </w:r>
          </w:p>
        </w:tc>
        <w:tc>
          <w:tcPr>
            <w:tcW w:w="14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7113" w:rsidRPr="005A605E" w:rsidRDefault="009E7113" w:rsidP="00AD78BC">
            <w:pPr>
              <w:jc w:val="center"/>
              <w:rPr>
                <w:rFonts w:ascii="GHEA Grapalat" w:hAnsi="GHEA Grapalat" w:cs="Calibri"/>
                <w:color w:val="000000"/>
                <w:sz w:val="18"/>
                <w:szCs w:val="18"/>
              </w:rPr>
            </w:pPr>
            <w:r w:rsidRPr="005A605E">
              <w:rPr>
                <w:rFonts w:ascii="GHEA Grapalat" w:hAnsi="GHEA Grapalat" w:cs="Calibri"/>
                <w:color w:val="000000"/>
                <w:sz w:val="18"/>
                <w:szCs w:val="18"/>
              </w:rPr>
              <w:t>13000.0</w:t>
            </w:r>
          </w:p>
        </w:tc>
        <w:tc>
          <w:tcPr>
            <w:tcW w:w="11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7113" w:rsidRPr="005A605E" w:rsidRDefault="009E7113" w:rsidP="00AD78BC">
            <w:pPr>
              <w:jc w:val="center"/>
              <w:rPr>
                <w:rFonts w:ascii="GHEA Grapalat" w:hAnsi="GHEA Grapalat" w:cs="Calibri"/>
                <w:color w:val="000000"/>
                <w:sz w:val="20"/>
                <w:szCs w:val="20"/>
              </w:rPr>
            </w:pPr>
            <w:r w:rsidRPr="005A605E">
              <w:rPr>
                <w:rFonts w:ascii="Calibri" w:hAnsi="Calibri" w:cs="Calibri"/>
                <w:color w:val="000000"/>
                <w:sz w:val="20"/>
                <w:szCs w:val="20"/>
              </w:rPr>
              <w:t> </w:t>
            </w:r>
          </w:p>
        </w:tc>
        <w:tc>
          <w:tcPr>
            <w:tcW w:w="13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7113" w:rsidRPr="005A605E" w:rsidRDefault="009E7113" w:rsidP="00AD78BC">
            <w:pPr>
              <w:jc w:val="center"/>
              <w:rPr>
                <w:rFonts w:ascii="GHEA Grapalat" w:hAnsi="GHEA Grapalat" w:cs="Calibri"/>
                <w:color w:val="000000"/>
                <w:sz w:val="20"/>
                <w:szCs w:val="20"/>
              </w:rPr>
            </w:pPr>
            <w:r w:rsidRPr="005A605E">
              <w:rPr>
                <w:rFonts w:ascii="Calibri" w:hAnsi="Calibri" w:cs="Calibri"/>
                <w:color w:val="000000"/>
                <w:sz w:val="20"/>
                <w:szCs w:val="20"/>
              </w:rPr>
              <w:t> </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7113" w:rsidRPr="005A605E" w:rsidRDefault="009E7113" w:rsidP="00AD78BC">
            <w:pPr>
              <w:jc w:val="center"/>
              <w:rPr>
                <w:rFonts w:ascii="GHEA Grapalat" w:hAnsi="GHEA Grapalat" w:cs="Calibri"/>
                <w:sz w:val="20"/>
                <w:szCs w:val="20"/>
              </w:rPr>
            </w:pPr>
            <w:r w:rsidRPr="005A605E">
              <w:rPr>
                <w:rFonts w:ascii="Calibri" w:hAnsi="Calibri" w:cs="Calibri"/>
                <w:sz w:val="20"/>
                <w:szCs w:val="20"/>
              </w:rPr>
              <w:t> </w:t>
            </w:r>
          </w:p>
        </w:tc>
      </w:tr>
      <w:tr w:rsidR="009E7113" w:rsidTr="00AD78BC">
        <w:trPr>
          <w:trHeight w:val="1322"/>
        </w:trPr>
        <w:tc>
          <w:tcPr>
            <w:tcW w:w="44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7113" w:rsidRPr="002C65FC" w:rsidRDefault="009E7113" w:rsidP="00AD78BC">
            <w:pPr>
              <w:jc w:val="right"/>
              <w:rPr>
                <w:rFonts w:ascii="GHEA Grapalat" w:hAnsi="GHEA Grapalat" w:cs="Calibri"/>
                <w:sz w:val="18"/>
                <w:szCs w:val="18"/>
              </w:rPr>
            </w:pPr>
            <w:r w:rsidRPr="002C65FC">
              <w:rPr>
                <w:rFonts w:ascii="GHEA Grapalat" w:hAnsi="GHEA Grapalat" w:cs="Calibri"/>
                <w:sz w:val="18"/>
                <w:szCs w:val="18"/>
              </w:rPr>
              <w:t>14</w:t>
            </w:r>
          </w:p>
        </w:tc>
        <w:tc>
          <w:tcPr>
            <w:tcW w:w="3600" w:type="dxa"/>
            <w:tcBorders>
              <w:top w:val="single" w:sz="4" w:space="0" w:color="auto"/>
              <w:left w:val="nil"/>
              <w:bottom w:val="single" w:sz="4" w:space="0" w:color="auto"/>
              <w:right w:val="single" w:sz="4" w:space="0" w:color="auto"/>
            </w:tcBorders>
            <w:shd w:val="clear" w:color="000000" w:fill="FFFFFF"/>
            <w:vAlign w:val="center"/>
            <w:hideMark/>
          </w:tcPr>
          <w:p w:rsidR="009E7113" w:rsidRPr="002C65FC" w:rsidRDefault="009E7113" w:rsidP="00AD78BC">
            <w:pPr>
              <w:rPr>
                <w:rFonts w:ascii="GHEA Grapalat" w:hAnsi="GHEA Grapalat" w:cs="Calibri"/>
                <w:sz w:val="18"/>
                <w:szCs w:val="18"/>
              </w:rPr>
            </w:pPr>
            <w:r w:rsidRPr="002C65FC">
              <w:rPr>
                <w:rFonts w:ascii="GHEA Grapalat" w:hAnsi="GHEA Grapalat" w:cs="Calibri"/>
                <w:sz w:val="18"/>
                <w:szCs w:val="18"/>
              </w:rPr>
              <w:t xml:space="preserve">Միաձույլ կոնստրուկտիվ համակարգեր. Նախագծման նորմեր    (ՀՀ շինարարական նորմերի մշակում, տեղայնացում)                   </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rsidR="009E7113" w:rsidRPr="005A605E" w:rsidRDefault="009E7113" w:rsidP="00AD78BC">
            <w:pPr>
              <w:jc w:val="center"/>
              <w:rPr>
                <w:rFonts w:ascii="GHEA Grapalat" w:hAnsi="GHEA Grapalat" w:cs="Calibri"/>
                <w:sz w:val="18"/>
                <w:szCs w:val="18"/>
              </w:rPr>
            </w:pPr>
            <w:r w:rsidRPr="005A605E">
              <w:rPr>
                <w:rFonts w:ascii="GHEA Grapalat" w:hAnsi="GHEA Grapalat" w:cs="Calibri"/>
                <w:sz w:val="18"/>
                <w:szCs w:val="18"/>
              </w:rPr>
              <w:t>13,000.0</w:t>
            </w:r>
          </w:p>
        </w:tc>
        <w:tc>
          <w:tcPr>
            <w:tcW w:w="1172" w:type="dxa"/>
            <w:tcBorders>
              <w:top w:val="single" w:sz="4" w:space="0" w:color="auto"/>
              <w:left w:val="nil"/>
              <w:bottom w:val="single" w:sz="4" w:space="0" w:color="auto"/>
              <w:right w:val="single" w:sz="4" w:space="0" w:color="auto"/>
            </w:tcBorders>
            <w:shd w:val="clear" w:color="auto" w:fill="auto"/>
            <w:noWrap/>
            <w:vAlign w:val="center"/>
            <w:hideMark/>
          </w:tcPr>
          <w:p w:rsidR="009E7113" w:rsidRPr="005A605E" w:rsidRDefault="009E7113" w:rsidP="00AD78BC">
            <w:pPr>
              <w:jc w:val="center"/>
              <w:rPr>
                <w:rFonts w:ascii="GHEA Grapalat" w:hAnsi="GHEA Grapalat" w:cs="Calibri"/>
                <w:color w:val="000000"/>
                <w:sz w:val="20"/>
                <w:szCs w:val="20"/>
              </w:rPr>
            </w:pPr>
            <w:r w:rsidRPr="005A605E">
              <w:rPr>
                <w:rFonts w:ascii="Calibri" w:hAnsi="Calibri" w:cs="Calibri"/>
                <w:color w:val="000000"/>
                <w:sz w:val="20"/>
                <w:szCs w:val="20"/>
              </w:rPr>
              <w:t> </w:t>
            </w:r>
          </w:p>
        </w:tc>
        <w:tc>
          <w:tcPr>
            <w:tcW w:w="1397" w:type="dxa"/>
            <w:tcBorders>
              <w:top w:val="single" w:sz="4" w:space="0" w:color="auto"/>
              <w:left w:val="nil"/>
              <w:bottom w:val="single" w:sz="4" w:space="0" w:color="auto"/>
              <w:right w:val="single" w:sz="4" w:space="0" w:color="auto"/>
            </w:tcBorders>
            <w:shd w:val="clear" w:color="auto" w:fill="auto"/>
            <w:noWrap/>
            <w:vAlign w:val="center"/>
            <w:hideMark/>
          </w:tcPr>
          <w:p w:rsidR="009E7113" w:rsidRPr="005A605E" w:rsidRDefault="009E7113" w:rsidP="00AD78BC">
            <w:pPr>
              <w:jc w:val="center"/>
              <w:rPr>
                <w:rFonts w:ascii="GHEA Grapalat" w:hAnsi="GHEA Grapalat" w:cs="Calibri"/>
                <w:color w:val="000000"/>
                <w:sz w:val="20"/>
                <w:szCs w:val="20"/>
              </w:rPr>
            </w:pPr>
            <w:r w:rsidRPr="005A605E">
              <w:rPr>
                <w:rFonts w:ascii="Calibri" w:hAnsi="Calibri" w:cs="Calibri"/>
                <w:color w:val="000000"/>
                <w:sz w:val="20"/>
                <w:szCs w:val="20"/>
              </w:rPr>
              <w:t> </w:t>
            </w:r>
          </w:p>
        </w:tc>
        <w:tc>
          <w:tcPr>
            <w:tcW w:w="1159" w:type="dxa"/>
            <w:tcBorders>
              <w:top w:val="single" w:sz="4" w:space="0" w:color="auto"/>
              <w:left w:val="nil"/>
              <w:bottom w:val="single" w:sz="4" w:space="0" w:color="auto"/>
              <w:right w:val="single" w:sz="4" w:space="0" w:color="auto"/>
            </w:tcBorders>
            <w:shd w:val="clear" w:color="auto" w:fill="auto"/>
            <w:vAlign w:val="center"/>
            <w:hideMark/>
          </w:tcPr>
          <w:p w:rsidR="009E7113" w:rsidRPr="005A605E" w:rsidRDefault="009E7113" w:rsidP="00AD78BC">
            <w:pPr>
              <w:jc w:val="center"/>
              <w:rPr>
                <w:rFonts w:ascii="GHEA Grapalat" w:hAnsi="GHEA Grapalat" w:cs="Calibri"/>
                <w:sz w:val="20"/>
                <w:szCs w:val="20"/>
              </w:rPr>
            </w:pPr>
            <w:r w:rsidRPr="005A605E">
              <w:rPr>
                <w:rFonts w:ascii="Calibri" w:hAnsi="Calibri" w:cs="Calibri"/>
                <w:sz w:val="20"/>
                <w:szCs w:val="20"/>
              </w:rPr>
              <w:t> </w:t>
            </w:r>
          </w:p>
        </w:tc>
      </w:tr>
      <w:tr w:rsidR="009E7113" w:rsidTr="00AD78BC">
        <w:trPr>
          <w:trHeight w:val="1340"/>
        </w:trPr>
        <w:tc>
          <w:tcPr>
            <w:tcW w:w="445" w:type="dxa"/>
            <w:tcBorders>
              <w:top w:val="nil"/>
              <w:left w:val="single" w:sz="4" w:space="0" w:color="auto"/>
              <w:bottom w:val="single" w:sz="4" w:space="0" w:color="auto"/>
              <w:right w:val="single" w:sz="4" w:space="0" w:color="auto"/>
            </w:tcBorders>
            <w:shd w:val="clear" w:color="000000" w:fill="FFFFFF"/>
            <w:vAlign w:val="center"/>
            <w:hideMark/>
          </w:tcPr>
          <w:p w:rsidR="009E7113" w:rsidRPr="002C65FC" w:rsidRDefault="009E7113" w:rsidP="00AD78BC">
            <w:pPr>
              <w:jc w:val="right"/>
              <w:rPr>
                <w:rFonts w:ascii="GHEA Grapalat" w:hAnsi="GHEA Grapalat" w:cs="Calibri"/>
                <w:sz w:val="18"/>
                <w:szCs w:val="18"/>
              </w:rPr>
            </w:pPr>
            <w:r w:rsidRPr="002C65FC">
              <w:rPr>
                <w:rFonts w:ascii="GHEA Grapalat" w:hAnsi="GHEA Grapalat" w:cs="Calibri"/>
                <w:sz w:val="18"/>
                <w:szCs w:val="18"/>
              </w:rPr>
              <w:t>15</w:t>
            </w:r>
          </w:p>
        </w:tc>
        <w:tc>
          <w:tcPr>
            <w:tcW w:w="3600" w:type="dxa"/>
            <w:tcBorders>
              <w:top w:val="nil"/>
              <w:left w:val="nil"/>
              <w:bottom w:val="single" w:sz="4" w:space="0" w:color="auto"/>
              <w:right w:val="nil"/>
            </w:tcBorders>
            <w:shd w:val="clear" w:color="auto" w:fill="auto"/>
            <w:hideMark/>
          </w:tcPr>
          <w:p w:rsidR="009E7113" w:rsidRPr="002C65FC" w:rsidRDefault="009E7113" w:rsidP="00AD78BC">
            <w:pPr>
              <w:rPr>
                <w:rFonts w:ascii="GHEA Grapalat" w:hAnsi="GHEA Grapalat" w:cs="Calibri"/>
                <w:sz w:val="18"/>
                <w:szCs w:val="18"/>
              </w:rPr>
            </w:pPr>
            <w:r w:rsidRPr="002C65FC">
              <w:rPr>
                <w:rFonts w:ascii="GHEA Grapalat" w:hAnsi="GHEA Grapalat" w:cs="Calibri"/>
                <w:sz w:val="18"/>
                <w:szCs w:val="18"/>
              </w:rPr>
              <w:t xml:space="preserve">Ավտոլիցքավորման կայաններ.Հրդեհային անվտանգության պահանջներ </w:t>
            </w:r>
            <w:r w:rsidRPr="002C65FC">
              <w:rPr>
                <w:rFonts w:ascii="GHEA Grapalat" w:hAnsi="GHEA Grapalat" w:cs="Calibri"/>
                <w:sz w:val="18"/>
                <w:szCs w:val="18"/>
              </w:rPr>
              <w:br/>
              <w:t xml:space="preserve">(ՀՀ շինարարական նորմերի մշակում, տեղայնացում)  </w:t>
            </w:r>
          </w:p>
        </w:tc>
        <w:tc>
          <w:tcPr>
            <w:tcW w:w="1492" w:type="dxa"/>
            <w:tcBorders>
              <w:top w:val="nil"/>
              <w:left w:val="single" w:sz="4" w:space="0" w:color="auto"/>
              <w:bottom w:val="single" w:sz="4" w:space="0" w:color="auto"/>
              <w:right w:val="single" w:sz="4" w:space="0" w:color="auto"/>
            </w:tcBorders>
            <w:shd w:val="clear" w:color="auto" w:fill="auto"/>
            <w:vAlign w:val="center"/>
            <w:hideMark/>
          </w:tcPr>
          <w:p w:rsidR="009E7113" w:rsidRPr="005A605E" w:rsidRDefault="009E7113" w:rsidP="00AD78BC">
            <w:pPr>
              <w:jc w:val="center"/>
              <w:rPr>
                <w:rFonts w:ascii="GHEA Grapalat" w:hAnsi="GHEA Grapalat" w:cs="Calibri"/>
                <w:sz w:val="18"/>
                <w:szCs w:val="18"/>
              </w:rPr>
            </w:pPr>
            <w:r w:rsidRPr="005A605E">
              <w:rPr>
                <w:rFonts w:ascii="GHEA Grapalat" w:hAnsi="GHEA Grapalat" w:cs="Calibri"/>
                <w:sz w:val="18"/>
                <w:szCs w:val="18"/>
              </w:rPr>
              <w:t>13,000.0</w:t>
            </w:r>
          </w:p>
        </w:tc>
        <w:tc>
          <w:tcPr>
            <w:tcW w:w="1172" w:type="dxa"/>
            <w:tcBorders>
              <w:top w:val="nil"/>
              <w:left w:val="nil"/>
              <w:bottom w:val="single" w:sz="4" w:space="0" w:color="auto"/>
              <w:right w:val="single" w:sz="4" w:space="0" w:color="auto"/>
            </w:tcBorders>
            <w:shd w:val="clear" w:color="auto" w:fill="auto"/>
            <w:noWrap/>
            <w:vAlign w:val="center"/>
            <w:hideMark/>
          </w:tcPr>
          <w:p w:rsidR="009E7113" w:rsidRPr="005A605E" w:rsidRDefault="009E7113" w:rsidP="00AD78BC">
            <w:pPr>
              <w:jc w:val="center"/>
              <w:rPr>
                <w:rFonts w:ascii="GHEA Grapalat" w:hAnsi="GHEA Grapalat" w:cs="Calibri"/>
                <w:color w:val="000000"/>
                <w:sz w:val="20"/>
                <w:szCs w:val="20"/>
              </w:rPr>
            </w:pPr>
            <w:r w:rsidRPr="005A605E">
              <w:rPr>
                <w:rFonts w:ascii="Calibri" w:hAnsi="Calibri" w:cs="Calibri"/>
                <w:color w:val="000000"/>
                <w:sz w:val="20"/>
                <w:szCs w:val="20"/>
              </w:rPr>
              <w:t> </w:t>
            </w:r>
          </w:p>
        </w:tc>
        <w:tc>
          <w:tcPr>
            <w:tcW w:w="1397" w:type="dxa"/>
            <w:tcBorders>
              <w:top w:val="nil"/>
              <w:left w:val="nil"/>
              <w:bottom w:val="single" w:sz="4" w:space="0" w:color="auto"/>
              <w:right w:val="single" w:sz="4" w:space="0" w:color="auto"/>
            </w:tcBorders>
            <w:shd w:val="clear" w:color="auto" w:fill="auto"/>
            <w:noWrap/>
            <w:vAlign w:val="center"/>
            <w:hideMark/>
          </w:tcPr>
          <w:p w:rsidR="009E7113" w:rsidRPr="005A605E" w:rsidRDefault="009E7113" w:rsidP="00AD78BC">
            <w:pPr>
              <w:jc w:val="center"/>
              <w:rPr>
                <w:rFonts w:ascii="GHEA Grapalat" w:hAnsi="GHEA Grapalat" w:cs="Calibri"/>
                <w:color w:val="000000"/>
                <w:sz w:val="20"/>
                <w:szCs w:val="20"/>
              </w:rPr>
            </w:pPr>
            <w:r w:rsidRPr="005A605E">
              <w:rPr>
                <w:rFonts w:ascii="Calibri" w:hAnsi="Calibri" w:cs="Calibri"/>
                <w:color w:val="000000"/>
                <w:sz w:val="20"/>
                <w:szCs w:val="20"/>
              </w:rPr>
              <w:t> </w:t>
            </w:r>
          </w:p>
        </w:tc>
        <w:tc>
          <w:tcPr>
            <w:tcW w:w="1159" w:type="dxa"/>
            <w:tcBorders>
              <w:top w:val="nil"/>
              <w:left w:val="nil"/>
              <w:bottom w:val="single" w:sz="4" w:space="0" w:color="auto"/>
              <w:right w:val="single" w:sz="4" w:space="0" w:color="auto"/>
            </w:tcBorders>
            <w:shd w:val="clear" w:color="auto" w:fill="auto"/>
            <w:vAlign w:val="center"/>
            <w:hideMark/>
          </w:tcPr>
          <w:p w:rsidR="009E7113" w:rsidRPr="005A605E" w:rsidRDefault="009E7113" w:rsidP="00AD78BC">
            <w:pPr>
              <w:jc w:val="center"/>
              <w:rPr>
                <w:rFonts w:ascii="GHEA Grapalat" w:hAnsi="GHEA Grapalat" w:cs="Calibri"/>
                <w:sz w:val="20"/>
                <w:szCs w:val="20"/>
              </w:rPr>
            </w:pPr>
            <w:r w:rsidRPr="005A605E">
              <w:rPr>
                <w:rFonts w:ascii="Calibri" w:hAnsi="Calibri" w:cs="Calibri"/>
                <w:sz w:val="20"/>
                <w:szCs w:val="20"/>
              </w:rPr>
              <w:t> </w:t>
            </w:r>
          </w:p>
        </w:tc>
      </w:tr>
      <w:tr w:rsidR="009E7113" w:rsidTr="00AD78BC">
        <w:trPr>
          <w:trHeight w:val="1430"/>
        </w:trPr>
        <w:tc>
          <w:tcPr>
            <w:tcW w:w="445" w:type="dxa"/>
            <w:tcBorders>
              <w:top w:val="nil"/>
              <w:left w:val="single" w:sz="4" w:space="0" w:color="auto"/>
              <w:bottom w:val="single" w:sz="4" w:space="0" w:color="auto"/>
              <w:right w:val="single" w:sz="4" w:space="0" w:color="auto"/>
            </w:tcBorders>
            <w:shd w:val="clear" w:color="000000" w:fill="FFFFFF"/>
            <w:vAlign w:val="center"/>
            <w:hideMark/>
          </w:tcPr>
          <w:p w:rsidR="009E7113" w:rsidRPr="002C65FC" w:rsidRDefault="009E7113" w:rsidP="00AD78BC">
            <w:pPr>
              <w:jc w:val="right"/>
              <w:rPr>
                <w:rFonts w:ascii="GHEA Grapalat" w:hAnsi="GHEA Grapalat" w:cs="Calibri"/>
                <w:sz w:val="18"/>
                <w:szCs w:val="18"/>
              </w:rPr>
            </w:pPr>
            <w:r w:rsidRPr="002C65FC">
              <w:rPr>
                <w:rFonts w:ascii="GHEA Grapalat" w:hAnsi="GHEA Grapalat" w:cs="Calibri"/>
                <w:sz w:val="18"/>
                <w:szCs w:val="18"/>
              </w:rPr>
              <w:t>16</w:t>
            </w:r>
          </w:p>
        </w:tc>
        <w:tc>
          <w:tcPr>
            <w:tcW w:w="3600" w:type="dxa"/>
            <w:tcBorders>
              <w:top w:val="nil"/>
              <w:left w:val="nil"/>
              <w:bottom w:val="single" w:sz="4" w:space="0" w:color="auto"/>
              <w:right w:val="nil"/>
            </w:tcBorders>
            <w:shd w:val="clear" w:color="auto" w:fill="auto"/>
            <w:hideMark/>
          </w:tcPr>
          <w:p w:rsidR="009E7113" w:rsidRPr="002C65FC" w:rsidRDefault="009E7113" w:rsidP="00AD78BC">
            <w:pPr>
              <w:rPr>
                <w:rFonts w:ascii="GHEA Grapalat" w:hAnsi="GHEA Grapalat" w:cs="Calibri"/>
                <w:sz w:val="18"/>
                <w:szCs w:val="18"/>
              </w:rPr>
            </w:pPr>
            <w:r w:rsidRPr="002C65FC">
              <w:rPr>
                <w:rFonts w:ascii="GHEA Grapalat" w:hAnsi="GHEA Grapalat" w:cs="Calibri"/>
                <w:sz w:val="18"/>
                <w:szCs w:val="18"/>
              </w:rPr>
              <w:t xml:space="preserve">Շենքերի և շինությունների կառուցման/վերակառուցման աշխատանքների տևողություն </w:t>
            </w:r>
            <w:r w:rsidRPr="002C65FC">
              <w:rPr>
                <w:rFonts w:ascii="GHEA Grapalat" w:hAnsi="GHEA Grapalat" w:cs="Calibri"/>
                <w:sz w:val="18"/>
                <w:szCs w:val="18"/>
              </w:rPr>
              <w:br/>
              <w:t xml:space="preserve">(ՀՀ շինարարական նորմերի մշակում, տեղայնացում)           </w:t>
            </w:r>
          </w:p>
        </w:tc>
        <w:tc>
          <w:tcPr>
            <w:tcW w:w="1492" w:type="dxa"/>
            <w:tcBorders>
              <w:top w:val="nil"/>
              <w:left w:val="single" w:sz="4" w:space="0" w:color="auto"/>
              <w:bottom w:val="single" w:sz="4" w:space="0" w:color="auto"/>
              <w:right w:val="single" w:sz="4" w:space="0" w:color="auto"/>
            </w:tcBorders>
            <w:shd w:val="clear" w:color="auto" w:fill="auto"/>
            <w:vAlign w:val="center"/>
            <w:hideMark/>
          </w:tcPr>
          <w:p w:rsidR="009E7113" w:rsidRPr="005A605E" w:rsidRDefault="009E7113" w:rsidP="00AD78BC">
            <w:pPr>
              <w:jc w:val="center"/>
              <w:rPr>
                <w:rFonts w:ascii="GHEA Grapalat" w:hAnsi="GHEA Grapalat" w:cs="Calibri"/>
                <w:sz w:val="18"/>
                <w:szCs w:val="18"/>
              </w:rPr>
            </w:pPr>
            <w:r w:rsidRPr="005A605E">
              <w:rPr>
                <w:rFonts w:ascii="GHEA Grapalat" w:hAnsi="GHEA Grapalat" w:cs="Calibri"/>
                <w:sz w:val="18"/>
                <w:szCs w:val="18"/>
              </w:rPr>
              <w:t>14,000.0</w:t>
            </w:r>
          </w:p>
        </w:tc>
        <w:tc>
          <w:tcPr>
            <w:tcW w:w="1172" w:type="dxa"/>
            <w:tcBorders>
              <w:top w:val="nil"/>
              <w:left w:val="nil"/>
              <w:bottom w:val="single" w:sz="4" w:space="0" w:color="auto"/>
              <w:right w:val="single" w:sz="4" w:space="0" w:color="auto"/>
            </w:tcBorders>
            <w:shd w:val="clear" w:color="auto" w:fill="auto"/>
            <w:noWrap/>
            <w:vAlign w:val="center"/>
            <w:hideMark/>
          </w:tcPr>
          <w:p w:rsidR="009E7113" w:rsidRPr="005A605E" w:rsidRDefault="009E7113" w:rsidP="00AD78BC">
            <w:pPr>
              <w:jc w:val="center"/>
              <w:rPr>
                <w:rFonts w:ascii="GHEA Grapalat" w:hAnsi="GHEA Grapalat" w:cs="Calibri"/>
                <w:color w:val="000000"/>
                <w:sz w:val="20"/>
                <w:szCs w:val="20"/>
              </w:rPr>
            </w:pPr>
            <w:r w:rsidRPr="005A605E">
              <w:rPr>
                <w:rFonts w:ascii="Calibri" w:hAnsi="Calibri" w:cs="Calibri"/>
                <w:color w:val="000000"/>
                <w:sz w:val="20"/>
                <w:szCs w:val="20"/>
              </w:rPr>
              <w:t> </w:t>
            </w:r>
          </w:p>
        </w:tc>
        <w:tc>
          <w:tcPr>
            <w:tcW w:w="1397" w:type="dxa"/>
            <w:tcBorders>
              <w:top w:val="nil"/>
              <w:left w:val="nil"/>
              <w:bottom w:val="single" w:sz="4" w:space="0" w:color="auto"/>
              <w:right w:val="single" w:sz="4" w:space="0" w:color="auto"/>
            </w:tcBorders>
            <w:shd w:val="clear" w:color="auto" w:fill="auto"/>
            <w:noWrap/>
            <w:vAlign w:val="center"/>
            <w:hideMark/>
          </w:tcPr>
          <w:p w:rsidR="009E7113" w:rsidRPr="005A605E" w:rsidRDefault="009E7113" w:rsidP="00AD78BC">
            <w:pPr>
              <w:jc w:val="center"/>
              <w:rPr>
                <w:rFonts w:ascii="GHEA Grapalat" w:hAnsi="GHEA Grapalat" w:cs="Calibri"/>
                <w:color w:val="000000"/>
                <w:sz w:val="20"/>
                <w:szCs w:val="20"/>
              </w:rPr>
            </w:pPr>
            <w:r w:rsidRPr="005A605E">
              <w:rPr>
                <w:rFonts w:ascii="Calibri" w:hAnsi="Calibri" w:cs="Calibri"/>
                <w:color w:val="000000"/>
                <w:sz w:val="20"/>
                <w:szCs w:val="20"/>
              </w:rPr>
              <w:t> </w:t>
            </w:r>
          </w:p>
        </w:tc>
        <w:tc>
          <w:tcPr>
            <w:tcW w:w="1159" w:type="dxa"/>
            <w:tcBorders>
              <w:top w:val="nil"/>
              <w:left w:val="nil"/>
              <w:bottom w:val="single" w:sz="4" w:space="0" w:color="auto"/>
              <w:right w:val="single" w:sz="4" w:space="0" w:color="auto"/>
            </w:tcBorders>
            <w:shd w:val="clear" w:color="auto" w:fill="auto"/>
            <w:vAlign w:val="center"/>
            <w:hideMark/>
          </w:tcPr>
          <w:p w:rsidR="009E7113" w:rsidRPr="005A605E" w:rsidRDefault="009E7113" w:rsidP="00AD78BC">
            <w:pPr>
              <w:jc w:val="center"/>
              <w:rPr>
                <w:rFonts w:ascii="GHEA Grapalat" w:hAnsi="GHEA Grapalat" w:cs="Calibri"/>
                <w:sz w:val="20"/>
                <w:szCs w:val="20"/>
              </w:rPr>
            </w:pPr>
            <w:r w:rsidRPr="005A605E">
              <w:rPr>
                <w:rFonts w:ascii="Calibri" w:hAnsi="Calibri" w:cs="Calibri"/>
                <w:sz w:val="20"/>
                <w:szCs w:val="20"/>
              </w:rPr>
              <w:t> </w:t>
            </w:r>
          </w:p>
        </w:tc>
      </w:tr>
      <w:tr w:rsidR="009E7113" w:rsidTr="00AD78BC">
        <w:trPr>
          <w:trHeight w:val="908"/>
        </w:trPr>
        <w:tc>
          <w:tcPr>
            <w:tcW w:w="445" w:type="dxa"/>
            <w:tcBorders>
              <w:top w:val="nil"/>
              <w:left w:val="single" w:sz="4" w:space="0" w:color="auto"/>
              <w:bottom w:val="single" w:sz="4" w:space="0" w:color="auto"/>
              <w:right w:val="single" w:sz="4" w:space="0" w:color="auto"/>
            </w:tcBorders>
            <w:shd w:val="clear" w:color="000000" w:fill="FFFFFF"/>
            <w:vAlign w:val="center"/>
          </w:tcPr>
          <w:p w:rsidR="009E7113" w:rsidRPr="002C65FC" w:rsidRDefault="009E7113" w:rsidP="00AD78BC">
            <w:pPr>
              <w:jc w:val="right"/>
              <w:rPr>
                <w:rFonts w:ascii="GHEA Grapalat" w:hAnsi="GHEA Grapalat" w:cs="Calibri"/>
                <w:sz w:val="18"/>
                <w:szCs w:val="18"/>
              </w:rPr>
            </w:pPr>
            <w:r>
              <w:rPr>
                <w:rFonts w:ascii="GHEA Grapalat" w:hAnsi="GHEA Grapalat" w:cs="Calibri"/>
                <w:sz w:val="18"/>
                <w:szCs w:val="18"/>
              </w:rPr>
              <w:t>17</w:t>
            </w:r>
          </w:p>
        </w:tc>
        <w:tc>
          <w:tcPr>
            <w:tcW w:w="3600" w:type="dxa"/>
            <w:tcBorders>
              <w:top w:val="nil"/>
              <w:left w:val="nil"/>
              <w:bottom w:val="single" w:sz="4" w:space="0" w:color="auto"/>
              <w:right w:val="nil"/>
            </w:tcBorders>
            <w:shd w:val="clear" w:color="auto" w:fill="auto"/>
          </w:tcPr>
          <w:p w:rsidR="009E7113" w:rsidRDefault="009E7113" w:rsidP="00AD78BC">
            <w:pPr>
              <w:rPr>
                <w:rFonts w:ascii="GHEA Grapalat" w:hAnsi="GHEA Grapalat" w:cs="Calibri"/>
                <w:sz w:val="18"/>
                <w:szCs w:val="18"/>
              </w:rPr>
            </w:pPr>
            <w:r>
              <w:rPr>
                <w:rFonts w:ascii="GHEA Grapalat" w:hAnsi="GHEA Grapalat" w:cs="Calibri"/>
                <w:sz w:val="18"/>
                <w:szCs w:val="18"/>
              </w:rPr>
              <w:t>Ալյումինե կոնստրուկցիաներ</w:t>
            </w:r>
          </w:p>
          <w:p w:rsidR="009E7113" w:rsidRPr="002C65FC" w:rsidRDefault="009E7113" w:rsidP="00AD78BC">
            <w:pPr>
              <w:rPr>
                <w:rFonts w:ascii="GHEA Grapalat" w:hAnsi="GHEA Grapalat" w:cs="Calibri"/>
                <w:sz w:val="18"/>
                <w:szCs w:val="18"/>
              </w:rPr>
            </w:pPr>
            <w:r w:rsidRPr="002C65FC">
              <w:rPr>
                <w:rFonts w:ascii="GHEA Grapalat" w:hAnsi="GHEA Grapalat" w:cs="Calibri"/>
                <w:sz w:val="18"/>
                <w:szCs w:val="18"/>
              </w:rPr>
              <w:t xml:space="preserve">(ՀՀ շինարարական նորմերի մշակում, տեղայնացում)           </w:t>
            </w:r>
          </w:p>
        </w:tc>
        <w:tc>
          <w:tcPr>
            <w:tcW w:w="1492" w:type="dxa"/>
            <w:tcBorders>
              <w:top w:val="nil"/>
              <w:left w:val="single" w:sz="4" w:space="0" w:color="auto"/>
              <w:bottom w:val="single" w:sz="4" w:space="0" w:color="auto"/>
              <w:right w:val="single" w:sz="4" w:space="0" w:color="auto"/>
            </w:tcBorders>
            <w:shd w:val="clear" w:color="auto" w:fill="auto"/>
            <w:vAlign w:val="center"/>
          </w:tcPr>
          <w:p w:rsidR="009E7113" w:rsidRPr="005A605E" w:rsidRDefault="009E7113" w:rsidP="00AD78BC">
            <w:pPr>
              <w:jc w:val="center"/>
              <w:rPr>
                <w:rFonts w:ascii="GHEA Grapalat" w:hAnsi="GHEA Grapalat" w:cs="Calibri"/>
                <w:sz w:val="18"/>
                <w:szCs w:val="18"/>
              </w:rPr>
            </w:pPr>
            <w:r w:rsidRPr="005A605E">
              <w:rPr>
                <w:rFonts w:ascii="GHEA Grapalat" w:hAnsi="GHEA Grapalat" w:cs="Calibri"/>
                <w:sz w:val="18"/>
                <w:szCs w:val="18"/>
              </w:rPr>
              <w:t>13,000.0</w:t>
            </w:r>
          </w:p>
        </w:tc>
        <w:tc>
          <w:tcPr>
            <w:tcW w:w="1172" w:type="dxa"/>
            <w:tcBorders>
              <w:top w:val="nil"/>
              <w:left w:val="nil"/>
              <w:bottom w:val="single" w:sz="4" w:space="0" w:color="auto"/>
              <w:right w:val="single" w:sz="4" w:space="0" w:color="auto"/>
            </w:tcBorders>
            <w:shd w:val="clear" w:color="auto" w:fill="auto"/>
            <w:noWrap/>
            <w:vAlign w:val="center"/>
          </w:tcPr>
          <w:p w:rsidR="009E7113" w:rsidRPr="005A605E" w:rsidRDefault="009E7113" w:rsidP="00AD78BC">
            <w:pPr>
              <w:jc w:val="center"/>
              <w:rPr>
                <w:rFonts w:ascii="Calibri" w:hAnsi="Calibri" w:cs="Calibri"/>
                <w:color w:val="000000"/>
                <w:sz w:val="20"/>
                <w:szCs w:val="20"/>
              </w:rPr>
            </w:pPr>
          </w:p>
        </w:tc>
        <w:tc>
          <w:tcPr>
            <w:tcW w:w="1397" w:type="dxa"/>
            <w:tcBorders>
              <w:top w:val="nil"/>
              <w:left w:val="nil"/>
              <w:bottom w:val="single" w:sz="4" w:space="0" w:color="auto"/>
              <w:right w:val="single" w:sz="4" w:space="0" w:color="auto"/>
            </w:tcBorders>
            <w:shd w:val="clear" w:color="auto" w:fill="auto"/>
            <w:noWrap/>
            <w:vAlign w:val="center"/>
          </w:tcPr>
          <w:p w:rsidR="009E7113" w:rsidRPr="005A605E" w:rsidRDefault="009E7113" w:rsidP="00AD78BC">
            <w:pPr>
              <w:jc w:val="center"/>
              <w:rPr>
                <w:rFonts w:ascii="Calibri" w:hAnsi="Calibri" w:cs="Calibri"/>
                <w:color w:val="000000"/>
                <w:sz w:val="20"/>
                <w:szCs w:val="20"/>
              </w:rPr>
            </w:pPr>
          </w:p>
        </w:tc>
        <w:tc>
          <w:tcPr>
            <w:tcW w:w="1159" w:type="dxa"/>
            <w:tcBorders>
              <w:top w:val="nil"/>
              <w:left w:val="nil"/>
              <w:bottom w:val="single" w:sz="4" w:space="0" w:color="auto"/>
              <w:right w:val="single" w:sz="4" w:space="0" w:color="auto"/>
            </w:tcBorders>
            <w:shd w:val="clear" w:color="auto" w:fill="auto"/>
            <w:vAlign w:val="center"/>
          </w:tcPr>
          <w:p w:rsidR="009E7113" w:rsidRPr="005A605E" w:rsidRDefault="009E7113" w:rsidP="00AD78BC">
            <w:pPr>
              <w:jc w:val="center"/>
              <w:rPr>
                <w:rFonts w:ascii="Calibri" w:hAnsi="Calibri" w:cs="Calibri"/>
                <w:sz w:val="20"/>
                <w:szCs w:val="20"/>
              </w:rPr>
            </w:pPr>
          </w:p>
        </w:tc>
      </w:tr>
      <w:tr w:rsidR="009E7113" w:rsidTr="00AD78BC">
        <w:trPr>
          <w:trHeight w:val="1160"/>
        </w:trPr>
        <w:tc>
          <w:tcPr>
            <w:tcW w:w="445" w:type="dxa"/>
            <w:tcBorders>
              <w:top w:val="nil"/>
              <w:left w:val="single" w:sz="4" w:space="0" w:color="auto"/>
              <w:bottom w:val="single" w:sz="4" w:space="0" w:color="auto"/>
              <w:right w:val="single" w:sz="4" w:space="0" w:color="auto"/>
            </w:tcBorders>
            <w:shd w:val="clear" w:color="000000" w:fill="FFFFFF"/>
            <w:vAlign w:val="center"/>
            <w:hideMark/>
          </w:tcPr>
          <w:p w:rsidR="009E7113" w:rsidRPr="002C65FC" w:rsidRDefault="009E7113" w:rsidP="00AD78BC">
            <w:pPr>
              <w:jc w:val="right"/>
              <w:rPr>
                <w:rFonts w:ascii="GHEA Grapalat" w:hAnsi="GHEA Grapalat" w:cs="Calibri"/>
                <w:sz w:val="18"/>
                <w:szCs w:val="18"/>
              </w:rPr>
            </w:pPr>
            <w:r w:rsidRPr="002C65FC">
              <w:rPr>
                <w:rFonts w:ascii="GHEA Grapalat" w:hAnsi="GHEA Grapalat" w:cs="Calibri"/>
                <w:sz w:val="18"/>
                <w:szCs w:val="18"/>
              </w:rPr>
              <w:t>17</w:t>
            </w:r>
          </w:p>
        </w:tc>
        <w:tc>
          <w:tcPr>
            <w:tcW w:w="3600" w:type="dxa"/>
            <w:tcBorders>
              <w:top w:val="nil"/>
              <w:left w:val="nil"/>
              <w:bottom w:val="single" w:sz="4" w:space="0" w:color="auto"/>
              <w:right w:val="nil"/>
            </w:tcBorders>
            <w:shd w:val="clear" w:color="auto" w:fill="auto"/>
            <w:hideMark/>
          </w:tcPr>
          <w:p w:rsidR="009E7113" w:rsidRPr="002C65FC" w:rsidRDefault="009E7113" w:rsidP="00AD78BC">
            <w:pPr>
              <w:rPr>
                <w:rFonts w:ascii="GHEA Grapalat" w:hAnsi="GHEA Grapalat" w:cs="Calibri"/>
                <w:sz w:val="18"/>
                <w:szCs w:val="18"/>
              </w:rPr>
            </w:pPr>
            <w:r w:rsidRPr="002C65FC">
              <w:rPr>
                <w:rFonts w:ascii="GHEA Grapalat" w:hAnsi="GHEA Grapalat" w:cs="Calibri"/>
                <w:sz w:val="18"/>
                <w:szCs w:val="18"/>
              </w:rPr>
              <w:t xml:space="preserve">Ավտոմոբիլային ճանապարհներ.Շինարարություն </w:t>
            </w:r>
            <w:r w:rsidRPr="002C65FC">
              <w:rPr>
                <w:rFonts w:ascii="GHEA Grapalat" w:hAnsi="GHEA Grapalat" w:cs="Calibri"/>
                <w:sz w:val="18"/>
                <w:szCs w:val="18"/>
              </w:rPr>
              <w:br/>
              <w:t xml:space="preserve">(ՀՀ շինարարական նորմերի մշակում, տեղայնացում)                           </w:t>
            </w:r>
          </w:p>
        </w:tc>
        <w:tc>
          <w:tcPr>
            <w:tcW w:w="1492" w:type="dxa"/>
            <w:tcBorders>
              <w:top w:val="nil"/>
              <w:left w:val="single" w:sz="4" w:space="0" w:color="auto"/>
              <w:bottom w:val="single" w:sz="4" w:space="0" w:color="auto"/>
              <w:right w:val="single" w:sz="4" w:space="0" w:color="auto"/>
            </w:tcBorders>
            <w:shd w:val="clear" w:color="auto" w:fill="auto"/>
            <w:vAlign w:val="center"/>
            <w:hideMark/>
          </w:tcPr>
          <w:p w:rsidR="009E7113" w:rsidRPr="005A605E" w:rsidRDefault="009E7113" w:rsidP="00AD78BC">
            <w:pPr>
              <w:jc w:val="center"/>
              <w:rPr>
                <w:rFonts w:ascii="GHEA Grapalat" w:hAnsi="GHEA Grapalat" w:cs="Calibri"/>
                <w:sz w:val="18"/>
                <w:szCs w:val="18"/>
              </w:rPr>
            </w:pPr>
            <w:r w:rsidRPr="005A605E">
              <w:rPr>
                <w:rFonts w:ascii="GHEA Grapalat" w:hAnsi="GHEA Grapalat" w:cs="Calibri"/>
                <w:sz w:val="18"/>
                <w:szCs w:val="18"/>
              </w:rPr>
              <w:t>12,000.0</w:t>
            </w:r>
          </w:p>
        </w:tc>
        <w:tc>
          <w:tcPr>
            <w:tcW w:w="1172" w:type="dxa"/>
            <w:tcBorders>
              <w:top w:val="nil"/>
              <w:left w:val="nil"/>
              <w:bottom w:val="single" w:sz="4" w:space="0" w:color="auto"/>
              <w:right w:val="single" w:sz="4" w:space="0" w:color="auto"/>
            </w:tcBorders>
            <w:shd w:val="clear" w:color="auto" w:fill="auto"/>
            <w:noWrap/>
            <w:vAlign w:val="center"/>
            <w:hideMark/>
          </w:tcPr>
          <w:p w:rsidR="009E7113" w:rsidRPr="005A605E" w:rsidRDefault="009E7113" w:rsidP="00AD78BC">
            <w:pPr>
              <w:jc w:val="center"/>
              <w:rPr>
                <w:rFonts w:ascii="GHEA Grapalat" w:hAnsi="GHEA Grapalat" w:cs="Calibri"/>
                <w:color w:val="000000"/>
                <w:sz w:val="20"/>
                <w:szCs w:val="20"/>
              </w:rPr>
            </w:pPr>
            <w:r w:rsidRPr="005A605E">
              <w:rPr>
                <w:rFonts w:ascii="Calibri" w:hAnsi="Calibri" w:cs="Calibri"/>
                <w:color w:val="000000"/>
                <w:sz w:val="20"/>
                <w:szCs w:val="20"/>
              </w:rPr>
              <w:t> </w:t>
            </w:r>
          </w:p>
        </w:tc>
        <w:tc>
          <w:tcPr>
            <w:tcW w:w="1397" w:type="dxa"/>
            <w:tcBorders>
              <w:top w:val="nil"/>
              <w:left w:val="nil"/>
              <w:bottom w:val="single" w:sz="4" w:space="0" w:color="auto"/>
              <w:right w:val="single" w:sz="4" w:space="0" w:color="auto"/>
            </w:tcBorders>
            <w:shd w:val="clear" w:color="auto" w:fill="auto"/>
            <w:noWrap/>
            <w:vAlign w:val="center"/>
            <w:hideMark/>
          </w:tcPr>
          <w:p w:rsidR="009E7113" w:rsidRPr="005A605E" w:rsidRDefault="009E7113" w:rsidP="00AD78BC">
            <w:pPr>
              <w:jc w:val="center"/>
              <w:rPr>
                <w:rFonts w:ascii="GHEA Grapalat" w:hAnsi="GHEA Grapalat" w:cs="Calibri"/>
                <w:color w:val="000000"/>
                <w:sz w:val="20"/>
                <w:szCs w:val="20"/>
              </w:rPr>
            </w:pPr>
            <w:r w:rsidRPr="005A605E">
              <w:rPr>
                <w:rFonts w:ascii="Calibri" w:hAnsi="Calibri" w:cs="Calibri"/>
                <w:color w:val="000000"/>
                <w:sz w:val="20"/>
                <w:szCs w:val="20"/>
              </w:rPr>
              <w:t> </w:t>
            </w:r>
          </w:p>
        </w:tc>
        <w:tc>
          <w:tcPr>
            <w:tcW w:w="1159" w:type="dxa"/>
            <w:tcBorders>
              <w:top w:val="nil"/>
              <w:left w:val="nil"/>
              <w:bottom w:val="single" w:sz="4" w:space="0" w:color="auto"/>
              <w:right w:val="single" w:sz="4" w:space="0" w:color="auto"/>
            </w:tcBorders>
            <w:shd w:val="clear" w:color="auto" w:fill="auto"/>
            <w:vAlign w:val="center"/>
            <w:hideMark/>
          </w:tcPr>
          <w:p w:rsidR="009E7113" w:rsidRPr="005A605E" w:rsidRDefault="009E7113" w:rsidP="00AD78BC">
            <w:pPr>
              <w:jc w:val="center"/>
              <w:rPr>
                <w:rFonts w:ascii="GHEA Grapalat" w:hAnsi="GHEA Grapalat" w:cs="Calibri"/>
                <w:sz w:val="20"/>
                <w:szCs w:val="20"/>
              </w:rPr>
            </w:pPr>
            <w:r w:rsidRPr="005A605E">
              <w:rPr>
                <w:rFonts w:ascii="Calibri" w:hAnsi="Calibri" w:cs="Calibri"/>
                <w:sz w:val="20"/>
                <w:szCs w:val="20"/>
              </w:rPr>
              <w:t> </w:t>
            </w:r>
          </w:p>
        </w:tc>
      </w:tr>
      <w:tr w:rsidR="009E7113" w:rsidTr="00AD78BC">
        <w:trPr>
          <w:trHeight w:val="1088"/>
        </w:trPr>
        <w:tc>
          <w:tcPr>
            <w:tcW w:w="445" w:type="dxa"/>
            <w:tcBorders>
              <w:top w:val="nil"/>
              <w:left w:val="single" w:sz="4" w:space="0" w:color="auto"/>
              <w:bottom w:val="single" w:sz="4" w:space="0" w:color="auto"/>
              <w:right w:val="single" w:sz="4" w:space="0" w:color="auto"/>
            </w:tcBorders>
            <w:shd w:val="clear" w:color="000000" w:fill="FFFFFF"/>
            <w:vAlign w:val="center"/>
            <w:hideMark/>
          </w:tcPr>
          <w:p w:rsidR="009E7113" w:rsidRPr="002C65FC" w:rsidRDefault="009E7113" w:rsidP="00AD78BC">
            <w:pPr>
              <w:jc w:val="right"/>
              <w:rPr>
                <w:rFonts w:ascii="GHEA Grapalat" w:hAnsi="GHEA Grapalat" w:cs="Calibri"/>
                <w:sz w:val="18"/>
                <w:szCs w:val="18"/>
              </w:rPr>
            </w:pPr>
            <w:r w:rsidRPr="002C65FC">
              <w:rPr>
                <w:rFonts w:ascii="GHEA Grapalat" w:hAnsi="GHEA Grapalat" w:cs="Calibri"/>
                <w:sz w:val="18"/>
                <w:szCs w:val="18"/>
              </w:rPr>
              <w:lastRenderedPageBreak/>
              <w:t>18</w:t>
            </w:r>
          </w:p>
        </w:tc>
        <w:tc>
          <w:tcPr>
            <w:tcW w:w="3600" w:type="dxa"/>
            <w:tcBorders>
              <w:top w:val="nil"/>
              <w:left w:val="nil"/>
              <w:bottom w:val="single" w:sz="4" w:space="0" w:color="auto"/>
              <w:right w:val="nil"/>
            </w:tcBorders>
            <w:shd w:val="clear" w:color="auto" w:fill="auto"/>
            <w:hideMark/>
          </w:tcPr>
          <w:p w:rsidR="009E7113" w:rsidRPr="002C65FC" w:rsidRDefault="009E7113" w:rsidP="00AD78BC">
            <w:pPr>
              <w:rPr>
                <w:rFonts w:ascii="GHEA Grapalat" w:hAnsi="GHEA Grapalat" w:cs="Calibri"/>
                <w:sz w:val="18"/>
                <w:szCs w:val="18"/>
              </w:rPr>
            </w:pPr>
            <w:r w:rsidRPr="002C65FC">
              <w:rPr>
                <w:rFonts w:ascii="GHEA Grapalat" w:hAnsi="GHEA Grapalat" w:cs="Calibri"/>
                <w:sz w:val="18"/>
                <w:szCs w:val="18"/>
              </w:rPr>
              <w:t xml:space="preserve">Օդանավակայաններ. Հողհատկացման նորմեր </w:t>
            </w:r>
            <w:r w:rsidRPr="002C65FC">
              <w:rPr>
                <w:rFonts w:ascii="GHEA Grapalat" w:hAnsi="GHEA Grapalat" w:cs="Calibri"/>
                <w:sz w:val="18"/>
                <w:szCs w:val="18"/>
              </w:rPr>
              <w:br/>
              <w:t xml:space="preserve">(ՀՀ շինարարական նորմերի մշակում, տեղայնացում)                                </w:t>
            </w:r>
          </w:p>
        </w:tc>
        <w:tc>
          <w:tcPr>
            <w:tcW w:w="1492" w:type="dxa"/>
            <w:tcBorders>
              <w:top w:val="nil"/>
              <w:left w:val="single" w:sz="4" w:space="0" w:color="auto"/>
              <w:bottom w:val="single" w:sz="4" w:space="0" w:color="auto"/>
              <w:right w:val="single" w:sz="4" w:space="0" w:color="auto"/>
            </w:tcBorders>
            <w:shd w:val="clear" w:color="auto" w:fill="auto"/>
            <w:vAlign w:val="center"/>
            <w:hideMark/>
          </w:tcPr>
          <w:p w:rsidR="009E7113" w:rsidRPr="005A605E" w:rsidRDefault="009E7113" w:rsidP="00AD78BC">
            <w:pPr>
              <w:jc w:val="center"/>
              <w:rPr>
                <w:rFonts w:ascii="GHEA Grapalat" w:hAnsi="GHEA Grapalat" w:cs="Calibri"/>
                <w:sz w:val="18"/>
                <w:szCs w:val="18"/>
              </w:rPr>
            </w:pPr>
            <w:r w:rsidRPr="005A605E">
              <w:rPr>
                <w:rFonts w:ascii="GHEA Grapalat" w:hAnsi="GHEA Grapalat" w:cs="Calibri"/>
                <w:sz w:val="18"/>
                <w:szCs w:val="18"/>
              </w:rPr>
              <w:t>16,000.0</w:t>
            </w:r>
          </w:p>
        </w:tc>
        <w:tc>
          <w:tcPr>
            <w:tcW w:w="1172" w:type="dxa"/>
            <w:tcBorders>
              <w:top w:val="nil"/>
              <w:left w:val="nil"/>
              <w:bottom w:val="single" w:sz="4" w:space="0" w:color="auto"/>
              <w:right w:val="single" w:sz="4" w:space="0" w:color="auto"/>
            </w:tcBorders>
            <w:shd w:val="clear" w:color="auto" w:fill="auto"/>
            <w:noWrap/>
            <w:vAlign w:val="center"/>
            <w:hideMark/>
          </w:tcPr>
          <w:p w:rsidR="009E7113" w:rsidRPr="005A605E" w:rsidRDefault="009E7113" w:rsidP="00AD78BC">
            <w:pPr>
              <w:jc w:val="center"/>
              <w:rPr>
                <w:rFonts w:ascii="GHEA Grapalat" w:hAnsi="GHEA Grapalat" w:cs="Calibri"/>
                <w:color w:val="000000"/>
                <w:sz w:val="20"/>
                <w:szCs w:val="20"/>
              </w:rPr>
            </w:pPr>
            <w:r w:rsidRPr="005A605E">
              <w:rPr>
                <w:rFonts w:ascii="Calibri" w:hAnsi="Calibri" w:cs="Calibri"/>
                <w:color w:val="000000"/>
                <w:sz w:val="20"/>
                <w:szCs w:val="20"/>
              </w:rPr>
              <w:t> </w:t>
            </w:r>
          </w:p>
        </w:tc>
        <w:tc>
          <w:tcPr>
            <w:tcW w:w="1397" w:type="dxa"/>
            <w:tcBorders>
              <w:top w:val="nil"/>
              <w:left w:val="nil"/>
              <w:bottom w:val="single" w:sz="4" w:space="0" w:color="auto"/>
              <w:right w:val="single" w:sz="4" w:space="0" w:color="auto"/>
            </w:tcBorders>
            <w:shd w:val="clear" w:color="auto" w:fill="auto"/>
            <w:noWrap/>
            <w:vAlign w:val="center"/>
            <w:hideMark/>
          </w:tcPr>
          <w:p w:rsidR="009E7113" w:rsidRPr="005A605E" w:rsidRDefault="009E7113" w:rsidP="00AD78BC">
            <w:pPr>
              <w:jc w:val="center"/>
              <w:rPr>
                <w:rFonts w:ascii="GHEA Grapalat" w:hAnsi="GHEA Grapalat" w:cs="Calibri"/>
                <w:color w:val="000000"/>
                <w:sz w:val="20"/>
                <w:szCs w:val="20"/>
              </w:rPr>
            </w:pPr>
            <w:r w:rsidRPr="005A605E">
              <w:rPr>
                <w:rFonts w:ascii="Calibri" w:hAnsi="Calibri" w:cs="Calibri"/>
                <w:color w:val="000000"/>
                <w:sz w:val="20"/>
                <w:szCs w:val="20"/>
              </w:rPr>
              <w:t> </w:t>
            </w:r>
          </w:p>
        </w:tc>
        <w:tc>
          <w:tcPr>
            <w:tcW w:w="1159" w:type="dxa"/>
            <w:tcBorders>
              <w:top w:val="nil"/>
              <w:left w:val="nil"/>
              <w:bottom w:val="single" w:sz="4" w:space="0" w:color="auto"/>
              <w:right w:val="single" w:sz="4" w:space="0" w:color="auto"/>
            </w:tcBorders>
            <w:shd w:val="clear" w:color="auto" w:fill="auto"/>
            <w:vAlign w:val="center"/>
            <w:hideMark/>
          </w:tcPr>
          <w:p w:rsidR="009E7113" w:rsidRPr="005A605E" w:rsidRDefault="009E7113" w:rsidP="00AD78BC">
            <w:pPr>
              <w:jc w:val="center"/>
              <w:rPr>
                <w:rFonts w:ascii="GHEA Grapalat" w:hAnsi="GHEA Grapalat" w:cs="Calibri"/>
                <w:sz w:val="20"/>
                <w:szCs w:val="20"/>
              </w:rPr>
            </w:pPr>
            <w:r w:rsidRPr="005A605E">
              <w:rPr>
                <w:rFonts w:ascii="Calibri" w:hAnsi="Calibri" w:cs="Calibri"/>
                <w:sz w:val="20"/>
                <w:szCs w:val="20"/>
              </w:rPr>
              <w:t> </w:t>
            </w:r>
          </w:p>
        </w:tc>
      </w:tr>
      <w:tr w:rsidR="009E7113" w:rsidTr="00AD78BC">
        <w:trPr>
          <w:trHeight w:val="1430"/>
        </w:trPr>
        <w:tc>
          <w:tcPr>
            <w:tcW w:w="445" w:type="dxa"/>
            <w:tcBorders>
              <w:top w:val="nil"/>
              <w:left w:val="single" w:sz="4" w:space="0" w:color="auto"/>
              <w:bottom w:val="single" w:sz="4" w:space="0" w:color="auto"/>
              <w:right w:val="single" w:sz="4" w:space="0" w:color="auto"/>
            </w:tcBorders>
            <w:shd w:val="clear" w:color="000000" w:fill="FFFFFF"/>
            <w:vAlign w:val="center"/>
            <w:hideMark/>
          </w:tcPr>
          <w:p w:rsidR="009E7113" w:rsidRPr="002C65FC" w:rsidRDefault="009E7113" w:rsidP="00AD78BC">
            <w:pPr>
              <w:jc w:val="right"/>
              <w:rPr>
                <w:rFonts w:ascii="GHEA Grapalat" w:hAnsi="GHEA Grapalat" w:cs="Calibri"/>
                <w:sz w:val="18"/>
                <w:szCs w:val="18"/>
              </w:rPr>
            </w:pPr>
            <w:r w:rsidRPr="002C65FC">
              <w:rPr>
                <w:rFonts w:ascii="GHEA Grapalat" w:hAnsi="GHEA Grapalat" w:cs="Calibri"/>
                <w:sz w:val="18"/>
                <w:szCs w:val="18"/>
              </w:rPr>
              <w:t>19</w:t>
            </w:r>
          </w:p>
        </w:tc>
        <w:tc>
          <w:tcPr>
            <w:tcW w:w="3600" w:type="dxa"/>
            <w:tcBorders>
              <w:top w:val="nil"/>
              <w:left w:val="nil"/>
              <w:bottom w:val="single" w:sz="4" w:space="0" w:color="auto"/>
              <w:right w:val="nil"/>
            </w:tcBorders>
            <w:shd w:val="clear" w:color="auto" w:fill="auto"/>
            <w:hideMark/>
          </w:tcPr>
          <w:p w:rsidR="009E7113" w:rsidRPr="000A4073" w:rsidRDefault="009E7113" w:rsidP="00AD78BC">
            <w:pPr>
              <w:rPr>
                <w:rFonts w:ascii="GHEA Grapalat" w:hAnsi="GHEA Grapalat" w:cs="Calibri"/>
                <w:sz w:val="18"/>
                <w:szCs w:val="18"/>
              </w:rPr>
            </w:pPr>
            <w:r w:rsidRPr="000A4073">
              <w:rPr>
                <w:rFonts w:ascii="GHEA Grapalat" w:hAnsi="GHEA Grapalat" w:cs="Calibri"/>
                <w:sz w:val="18"/>
                <w:szCs w:val="18"/>
              </w:rPr>
              <w:t xml:space="preserve">Շինարարությունում նորմատիվ փաստաթղթերի համակարգ.Հիմնական դրույթներ </w:t>
            </w:r>
            <w:r w:rsidRPr="000A4073">
              <w:rPr>
                <w:rFonts w:ascii="GHEA Grapalat" w:hAnsi="GHEA Grapalat" w:cs="Calibri"/>
                <w:sz w:val="18"/>
                <w:szCs w:val="18"/>
              </w:rPr>
              <w:br/>
              <w:t xml:space="preserve">(ՀՀ շինարարական նորմերի մշակում, տեղայնացում)             </w:t>
            </w:r>
          </w:p>
        </w:tc>
        <w:tc>
          <w:tcPr>
            <w:tcW w:w="1492" w:type="dxa"/>
            <w:tcBorders>
              <w:top w:val="nil"/>
              <w:left w:val="single" w:sz="4" w:space="0" w:color="auto"/>
              <w:bottom w:val="single" w:sz="4" w:space="0" w:color="auto"/>
              <w:right w:val="single" w:sz="4" w:space="0" w:color="auto"/>
            </w:tcBorders>
            <w:shd w:val="clear" w:color="auto" w:fill="auto"/>
            <w:vAlign w:val="center"/>
            <w:hideMark/>
          </w:tcPr>
          <w:p w:rsidR="009E7113" w:rsidRPr="005A605E" w:rsidRDefault="009E7113" w:rsidP="00AD78BC">
            <w:pPr>
              <w:jc w:val="center"/>
              <w:rPr>
                <w:rFonts w:ascii="GHEA Grapalat" w:hAnsi="GHEA Grapalat" w:cs="Calibri"/>
                <w:sz w:val="18"/>
                <w:szCs w:val="18"/>
              </w:rPr>
            </w:pPr>
            <w:r w:rsidRPr="005A605E">
              <w:rPr>
                <w:rFonts w:ascii="GHEA Grapalat" w:hAnsi="GHEA Grapalat" w:cs="Calibri"/>
                <w:sz w:val="18"/>
                <w:szCs w:val="18"/>
              </w:rPr>
              <w:t>5,000.0</w:t>
            </w:r>
          </w:p>
        </w:tc>
        <w:tc>
          <w:tcPr>
            <w:tcW w:w="1172" w:type="dxa"/>
            <w:tcBorders>
              <w:top w:val="nil"/>
              <w:left w:val="nil"/>
              <w:bottom w:val="single" w:sz="4" w:space="0" w:color="auto"/>
              <w:right w:val="single" w:sz="4" w:space="0" w:color="auto"/>
            </w:tcBorders>
            <w:shd w:val="clear" w:color="auto" w:fill="auto"/>
            <w:noWrap/>
            <w:vAlign w:val="center"/>
            <w:hideMark/>
          </w:tcPr>
          <w:p w:rsidR="009E7113" w:rsidRPr="005A605E" w:rsidRDefault="009E7113" w:rsidP="00AD78BC">
            <w:pPr>
              <w:jc w:val="center"/>
              <w:rPr>
                <w:rFonts w:ascii="GHEA Grapalat" w:hAnsi="GHEA Grapalat" w:cs="Calibri"/>
                <w:color w:val="000000"/>
                <w:sz w:val="18"/>
                <w:szCs w:val="18"/>
              </w:rPr>
            </w:pPr>
            <w:r w:rsidRPr="005A605E">
              <w:rPr>
                <w:rFonts w:ascii="Calibri" w:hAnsi="Calibri" w:cs="Calibri"/>
                <w:color w:val="000000"/>
                <w:sz w:val="18"/>
                <w:szCs w:val="18"/>
              </w:rPr>
              <w:t> </w:t>
            </w:r>
          </w:p>
        </w:tc>
        <w:tc>
          <w:tcPr>
            <w:tcW w:w="1397" w:type="dxa"/>
            <w:tcBorders>
              <w:top w:val="nil"/>
              <w:left w:val="nil"/>
              <w:bottom w:val="single" w:sz="4" w:space="0" w:color="auto"/>
              <w:right w:val="single" w:sz="4" w:space="0" w:color="auto"/>
            </w:tcBorders>
            <w:shd w:val="clear" w:color="auto" w:fill="auto"/>
            <w:noWrap/>
            <w:vAlign w:val="center"/>
            <w:hideMark/>
          </w:tcPr>
          <w:p w:rsidR="009E7113" w:rsidRPr="005A605E" w:rsidRDefault="009E7113" w:rsidP="00AD78BC">
            <w:pPr>
              <w:jc w:val="center"/>
              <w:rPr>
                <w:rFonts w:ascii="GHEA Grapalat" w:hAnsi="GHEA Grapalat" w:cs="Calibri"/>
                <w:color w:val="000000"/>
                <w:sz w:val="18"/>
                <w:szCs w:val="18"/>
              </w:rPr>
            </w:pPr>
            <w:r w:rsidRPr="005A605E">
              <w:rPr>
                <w:rFonts w:ascii="Calibri" w:hAnsi="Calibri" w:cs="Calibri"/>
                <w:color w:val="000000"/>
                <w:sz w:val="18"/>
                <w:szCs w:val="18"/>
              </w:rPr>
              <w:t> </w:t>
            </w:r>
          </w:p>
        </w:tc>
        <w:tc>
          <w:tcPr>
            <w:tcW w:w="1159" w:type="dxa"/>
            <w:tcBorders>
              <w:top w:val="nil"/>
              <w:left w:val="nil"/>
              <w:bottom w:val="single" w:sz="4" w:space="0" w:color="auto"/>
              <w:right w:val="single" w:sz="4" w:space="0" w:color="auto"/>
            </w:tcBorders>
            <w:shd w:val="clear" w:color="auto" w:fill="auto"/>
            <w:vAlign w:val="center"/>
            <w:hideMark/>
          </w:tcPr>
          <w:p w:rsidR="009E7113" w:rsidRPr="005A605E" w:rsidRDefault="009E7113" w:rsidP="00AD78BC">
            <w:pPr>
              <w:jc w:val="center"/>
              <w:rPr>
                <w:rFonts w:ascii="GHEA Grapalat" w:hAnsi="GHEA Grapalat" w:cs="Calibri"/>
                <w:sz w:val="18"/>
                <w:szCs w:val="18"/>
              </w:rPr>
            </w:pPr>
            <w:r w:rsidRPr="005A605E">
              <w:rPr>
                <w:rFonts w:ascii="Calibri" w:hAnsi="Calibri" w:cs="Calibri"/>
                <w:sz w:val="18"/>
                <w:szCs w:val="18"/>
              </w:rPr>
              <w:t> </w:t>
            </w:r>
          </w:p>
        </w:tc>
      </w:tr>
      <w:tr w:rsidR="009E7113" w:rsidTr="00AD78BC">
        <w:trPr>
          <w:trHeight w:val="1295"/>
        </w:trPr>
        <w:tc>
          <w:tcPr>
            <w:tcW w:w="445" w:type="dxa"/>
            <w:tcBorders>
              <w:top w:val="nil"/>
              <w:left w:val="single" w:sz="4" w:space="0" w:color="auto"/>
              <w:bottom w:val="single" w:sz="4" w:space="0" w:color="auto"/>
              <w:right w:val="single" w:sz="4" w:space="0" w:color="auto"/>
            </w:tcBorders>
            <w:shd w:val="clear" w:color="000000" w:fill="FFFFFF"/>
            <w:vAlign w:val="center"/>
            <w:hideMark/>
          </w:tcPr>
          <w:p w:rsidR="009E7113" w:rsidRPr="002C65FC" w:rsidRDefault="009E7113" w:rsidP="00AD78BC">
            <w:pPr>
              <w:jc w:val="right"/>
              <w:rPr>
                <w:rFonts w:ascii="GHEA Grapalat" w:hAnsi="GHEA Grapalat" w:cs="Calibri"/>
                <w:sz w:val="18"/>
                <w:szCs w:val="18"/>
              </w:rPr>
            </w:pPr>
            <w:r w:rsidRPr="002C65FC">
              <w:rPr>
                <w:rFonts w:ascii="GHEA Grapalat" w:hAnsi="GHEA Grapalat" w:cs="Calibri"/>
                <w:sz w:val="18"/>
                <w:szCs w:val="18"/>
              </w:rPr>
              <w:t>20</w:t>
            </w:r>
          </w:p>
        </w:tc>
        <w:tc>
          <w:tcPr>
            <w:tcW w:w="3600" w:type="dxa"/>
            <w:tcBorders>
              <w:top w:val="nil"/>
              <w:left w:val="nil"/>
              <w:bottom w:val="single" w:sz="4" w:space="0" w:color="auto"/>
              <w:right w:val="nil"/>
            </w:tcBorders>
            <w:shd w:val="clear" w:color="auto" w:fill="auto"/>
            <w:hideMark/>
          </w:tcPr>
          <w:p w:rsidR="009E7113" w:rsidRPr="000A4073" w:rsidRDefault="009E7113" w:rsidP="00AD78BC">
            <w:pPr>
              <w:rPr>
                <w:rFonts w:ascii="GHEA Grapalat" w:hAnsi="GHEA Grapalat" w:cs="Calibri"/>
                <w:sz w:val="18"/>
                <w:szCs w:val="18"/>
              </w:rPr>
            </w:pPr>
            <w:r w:rsidRPr="000A4073">
              <w:rPr>
                <w:rFonts w:ascii="GHEA Grapalat" w:hAnsi="GHEA Grapalat" w:cs="Calibri"/>
                <w:sz w:val="18"/>
                <w:szCs w:val="18"/>
              </w:rPr>
              <w:t xml:space="preserve">Ներքին ինժեներական հաղորդակցուղիների համակարգեր </w:t>
            </w:r>
            <w:r w:rsidRPr="000A4073">
              <w:rPr>
                <w:rFonts w:ascii="GHEA Grapalat" w:hAnsi="GHEA Grapalat" w:cs="Calibri"/>
                <w:sz w:val="18"/>
                <w:szCs w:val="18"/>
              </w:rPr>
              <w:br/>
              <w:t xml:space="preserve">(ՀՀ շինարարական նորմերի մշակում, տեղայնացում)             </w:t>
            </w:r>
          </w:p>
        </w:tc>
        <w:tc>
          <w:tcPr>
            <w:tcW w:w="1492" w:type="dxa"/>
            <w:tcBorders>
              <w:top w:val="nil"/>
              <w:left w:val="single" w:sz="4" w:space="0" w:color="auto"/>
              <w:bottom w:val="single" w:sz="4" w:space="0" w:color="auto"/>
              <w:right w:val="single" w:sz="4" w:space="0" w:color="auto"/>
            </w:tcBorders>
            <w:shd w:val="clear" w:color="auto" w:fill="auto"/>
            <w:vAlign w:val="center"/>
            <w:hideMark/>
          </w:tcPr>
          <w:p w:rsidR="009E7113" w:rsidRPr="005A605E" w:rsidRDefault="009E7113" w:rsidP="00AD78BC">
            <w:pPr>
              <w:jc w:val="center"/>
              <w:rPr>
                <w:rFonts w:ascii="GHEA Grapalat" w:hAnsi="GHEA Grapalat" w:cs="Calibri"/>
                <w:sz w:val="18"/>
                <w:szCs w:val="18"/>
              </w:rPr>
            </w:pPr>
            <w:r w:rsidRPr="005A605E">
              <w:rPr>
                <w:rFonts w:ascii="GHEA Grapalat" w:hAnsi="GHEA Grapalat" w:cs="Calibri"/>
                <w:sz w:val="18"/>
                <w:szCs w:val="18"/>
              </w:rPr>
              <w:t>10,000.0</w:t>
            </w:r>
          </w:p>
        </w:tc>
        <w:tc>
          <w:tcPr>
            <w:tcW w:w="1172" w:type="dxa"/>
            <w:tcBorders>
              <w:top w:val="nil"/>
              <w:left w:val="nil"/>
              <w:bottom w:val="single" w:sz="4" w:space="0" w:color="auto"/>
              <w:right w:val="single" w:sz="4" w:space="0" w:color="auto"/>
            </w:tcBorders>
            <w:shd w:val="clear" w:color="auto" w:fill="auto"/>
            <w:noWrap/>
            <w:vAlign w:val="center"/>
            <w:hideMark/>
          </w:tcPr>
          <w:p w:rsidR="009E7113" w:rsidRPr="005A605E" w:rsidRDefault="009E7113" w:rsidP="00AD78BC">
            <w:pPr>
              <w:jc w:val="center"/>
              <w:rPr>
                <w:rFonts w:ascii="GHEA Grapalat" w:hAnsi="GHEA Grapalat" w:cs="Calibri"/>
                <w:color w:val="000000"/>
                <w:sz w:val="18"/>
                <w:szCs w:val="18"/>
              </w:rPr>
            </w:pPr>
            <w:r w:rsidRPr="005A605E">
              <w:rPr>
                <w:rFonts w:ascii="Calibri" w:hAnsi="Calibri" w:cs="Calibri"/>
                <w:color w:val="000000"/>
                <w:sz w:val="18"/>
                <w:szCs w:val="18"/>
              </w:rPr>
              <w:t> </w:t>
            </w:r>
          </w:p>
        </w:tc>
        <w:tc>
          <w:tcPr>
            <w:tcW w:w="1397" w:type="dxa"/>
            <w:tcBorders>
              <w:top w:val="nil"/>
              <w:left w:val="nil"/>
              <w:bottom w:val="single" w:sz="4" w:space="0" w:color="auto"/>
              <w:right w:val="single" w:sz="4" w:space="0" w:color="auto"/>
            </w:tcBorders>
            <w:shd w:val="clear" w:color="auto" w:fill="auto"/>
            <w:noWrap/>
            <w:vAlign w:val="center"/>
            <w:hideMark/>
          </w:tcPr>
          <w:p w:rsidR="009E7113" w:rsidRPr="005A605E" w:rsidRDefault="009E7113" w:rsidP="00AD78BC">
            <w:pPr>
              <w:jc w:val="center"/>
              <w:rPr>
                <w:rFonts w:ascii="GHEA Grapalat" w:hAnsi="GHEA Grapalat" w:cs="Calibri"/>
                <w:color w:val="000000"/>
                <w:sz w:val="18"/>
                <w:szCs w:val="18"/>
              </w:rPr>
            </w:pPr>
            <w:r w:rsidRPr="005A605E">
              <w:rPr>
                <w:rFonts w:ascii="Calibri" w:hAnsi="Calibri" w:cs="Calibri"/>
                <w:color w:val="000000"/>
                <w:sz w:val="18"/>
                <w:szCs w:val="18"/>
              </w:rPr>
              <w:t> </w:t>
            </w:r>
          </w:p>
        </w:tc>
        <w:tc>
          <w:tcPr>
            <w:tcW w:w="1159" w:type="dxa"/>
            <w:tcBorders>
              <w:top w:val="nil"/>
              <w:left w:val="nil"/>
              <w:bottom w:val="single" w:sz="4" w:space="0" w:color="auto"/>
              <w:right w:val="single" w:sz="4" w:space="0" w:color="auto"/>
            </w:tcBorders>
            <w:shd w:val="clear" w:color="auto" w:fill="auto"/>
            <w:vAlign w:val="center"/>
            <w:hideMark/>
          </w:tcPr>
          <w:p w:rsidR="009E7113" w:rsidRPr="005A605E" w:rsidRDefault="009E7113" w:rsidP="00AD78BC">
            <w:pPr>
              <w:jc w:val="center"/>
              <w:rPr>
                <w:rFonts w:ascii="GHEA Grapalat" w:hAnsi="GHEA Grapalat" w:cs="Calibri"/>
                <w:sz w:val="18"/>
                <w:szCs w:val="18"/>
              </w:rPr>
            </w:pPr>
            <w:r w:rsidRPr="005A605E">
              <w:rPr>
                <w:rFonts w:ascii="Calibri" w:hAnsi="Calibri" w:cs="Calibri"/>
                <w:sz w:val="18"/>
                <w:szCs w:val="18"/>
              </w:rPr>
              <w:t> </w:t>
            </w:r>
          </w:p>
        </w:tc>
      </w:tr>
      <w:tr w:rsidR="009E7113" w:rsidTr="00AD78BC">
        <w:trPr>
          <w:trHeight w:val="980"/>
        </w:trPr>
        <w:tc>
          <w:tcPr>
            <w:tcW w:w="445" w:type="dxa"/>
            <w:tcBorders>
              <w:top w:val="nil"/>
              <w:left w:val="single" w:sz="4" w:space="0" w:color="auto"/>
              <w:bottom w:val="single" w:sz="4" w:space="0" w:color="auto"/>
              <w:right w:val="single" w:sz="4" w:space="0" w:color="auto"/>
            </w:tcBorders>
            <w:shd w:val="clear" w:color="000000" w:fill="FFFFFF"/>
            <w:vAlign w:val="center"/>
            <w:hideMark/>
          </w:tcPr>
          <w:p w:rsidR="009E7113" w:rsidRPr="002C65FC" w:rsidRDefault="009E7113" w:rsidP="00AD78BC">
            <w:pPr>
              <w:jc w:val="right"/>
              <w:rPr>
                <w:rFonts w:ascii="GHEA Grapalat" w:hAnsi="GHEA Grapalat" w:cs="Calibri"/>
                <w:sz w:val="18"/>
                <w:szCs w:val="18"/>
              </w:rPr>
            </w:pPr>
            <w:r w:rsidRPr="002C65FC">
              <w:rPr>
                <w:rFonts w:ascii="GHEA Grapalat" w:hAnsi="GHEA Grapalat" w:cs="Calibri"/>
                <w:sz w:val="18"/>
                <w:szCs w:val="18"/>
              </w:rPr>
              <w:t>21</w:t>
            </w:r>
          </w:p>
        </w:tc>
        <w:tc>
          <w:tcPr>
            <w:tcW w:w="3600" w:type="dxa"/>
            <w:tcBorders>
              <w:top w:val="nil"/>
              <w:left w:val="nil"/>
              <w:bottom w:val="single" w:sz="4" w:space="0" w:color="auto"/>
              <w:right w:val="single" w:sz="4" w:space="0" w:color="auto"/>
            </w:tcBorders>
            <w:shd w:val="clear" w:color="000000" w:fill="FFFFFF"/>
            <w:vAlign w:val="center"/>
            <w:hideMark/>
          </w:tcPr>
          <w:p w:rsidR="009E7113" w:rsidRPr="000A4073" w:rsidRDefault="009E7113" w:rsidP="00AD78BC">
            <w:pPr>
              <w:rPr>
                <w:rFonts w:ascii="GHEA Grapalat" w:hAnsi="GHEA Grapalat" w:cs="Calibri"/>
                <w:sz w:val="18"/>
                <w:szCs w:val="18"/>
              </w:rPr>
            </w:pPr>
            <w:r w:rsidRPr="000A4073">
              <w:rPr>
                <w:rFonts w:ascii="GHEA Grapalat" w:hAnsi="GHEA Grapalat" w:cs="Calibri"/>
                <w:sz w:val="18"/>
                <w:szCs w:val="18"/>
              </w:rPr>
              <w:t xml:space="preserve">Մեկուսիչ և հարդարման պատվածքներ                               (ՀՀ շինարարական նորմերի մշակում, տեղայնացում)             </w:t>
            </w:r>
          </w:p>
        </w:tc>
        <w:tc>
          <w:tcPr>
            <w:tcW w:w="1492" w:type="dxa"/>
            <w:tcBorders>
              <w:top w:val="nil"/>
              <w:left w:val="nil"/>
              <w:bottom w:val="single" w:sz="4" w:space="0" w:color="auto"/>
              <w:right w:val="single" w:sz="4" w:space="0" w:color="auto"/>
            </w:tcBorders>
            <w:shd w:val="clear" w:color="auto" w:fill="auto"/>
            <w:vAlign w:val="center"/>
            <w:hideMark/>
          </w:tcPr>
          <w:p w:rsidR="009E7113" w:rsidRPr="005A605E" w:rsidRDefault="009E7113" w:rsidP="00AD78BC">
            <w:pPr>
              <w:jc w:val="center"/>
              <w:rPr>
                <w:rFonts w:ascii="GHEA Grapalat" w:hAnsi="GHEA Grapalat" w:cs="Calibri"/>
                <w:sz w:val="18"/>
                <w:szCs w:val="18"/>
              </w:rPr>
            </w:pPr>
            <w:r w:rsidRPr="005A605E">
              <w:rPr>
                <w:rFonts w:ascii="GHEA Grapalat" w:hAnsi="GHEA Grapalat" w:cs="Calibri"/>
                <w:sz w:val="18"/>
                <w:szCs w:val="18"/>
              </w:rPr>
              <w:t>9,950.0</w:t>
            </w:r>
          </w:p>
        </w:tc>
        <w:tc>
          <w:tcPr>
            <w:tcW w:w="1172" w:type="dxa"/>
            <w:tcBorders>
              <w:top w:val="nil"/>
              <w:left w:val="nil"/>
              <w:bottom w:val="single" w:sz="4" w:space="0" w:color="auto"/>
              <w:right w:val="single" w:sz="4" w:space="0" w:color="auto"/>
            </w:tcBorders>
            <w:shd w:val="clear" w:color="auto" w:fill="auto"/>
            <w:noWrap/>
            <w:vAlign w:val="center"/>
            <w:hideMark/>
          </w:tcPr>
          <w:p w:rsidR="009E7113" w:rsidRPr="005A605E" w:rsidRDefault="009E7113" w:rsidP="00AD78BC">
            <w:pPr>
              <w:jc w:val="center"/>
              <w:rPr>
                <w:rFonts w:ascii="GHEA Grapalat" w:hAnsi="GHEA Grapalat" w:cs="Calibri"/>
                <w:color w:val="000000"/>
                <w:sz w:val="18"/>
                <w:szCs w:val="18"/>
              </w:rPr>
            </w:pPr>
            <w:r w:rsidRPr="005A605E">
              <w:rPr>
                <w:rFonts w:ascii="Calibri" w:hAnsi="Calibri" w:cs="Calibri"/>
                <w:color w:val="000000"/>
                <w:sz w:val="18"/>
                <w:szCs w:val="18"/>
              </w:rPr>
              <w:t> </w:t>
            </w:r>
          </w:p>
        </w:tc>
        <w:tc>
          <w:tcPr>
            <w:tcW w:w="1397" w:type="dxa"/>
            <w:tcBorders>
              <w:top w:val="nil"/>
              <w:left w:val="nil"/>
              <w:bottom w:val="single" w:sz="4" w:space="0" w:color="auto"/>
              <w:right w:val="single" w:sz="4" w:space="0" w:color="auto"/>
            </w:tcBorders>
            <w:shd w:val="clear" w:color="auto" w:fill="auto"/>
            <w:noWrap/>
            <w:vAlign w:val="center"/>
            <w:hideMark/>
          </w:tcPr>
          <w:p w:rsidR="009E7113" w:rsidRPr="005A605E" w:rsidRDefault="009E7113" w:rsidP="00AD78BC">
            <w:pPr>
              <w:jc w:val="center"/>
              <w:rPr>
                <w:rFonts w:ascii="GHEA Grapalat" w:hAnsi="GHEA Grapalat" w:cs="Calibri"/>
                <w:color w:val="000000"/>
                <w:sz w:val="18"/>
                <w:szCs w:val="18"/>
              </w:rPr>
            </w:pPr>
            <w:r w:rsidRPr="005A605E">
              <w:rPr>
                <w:rFonts w:ascii="Calibri" w:hAnsi="Calibri" w:cs="Calibri"/>
                <w:color w:val="000000"/>
                <w:sz w:val="18"/>
                <w:szCs w:val="18"/>
              </w:rPr>
              <w:t> </w:t>
            </w:r>
          </w:p>
        </w:tc>
        <w:tc>
          <w:tcPr>
            <w:tcW w:w="1159" w:type="dxa"/>
            <w:tcBorders>
              <w:top w:val="nil"/>
              <w:left w:val="nil"/>
              <w:bottom w:val="single" w:sz="4" w:space="0" w:color="auto"/>
              <w:right w:val="single" w:sz="4" w:space="0" w:color="auto"/>
            </w:tcBorders>
            <w:shd w:val="clear" w:color="auto" w:fill="auto"/>
            <w:vAlign w:val="center"/>
            <w:hideMark/>
          </w:tcPr>
          <w:p w:rsidR="009E7113" w:rsidRPr="005A605E" w:rsidRDefault="009E7113" w:rsidP="00AD78BC">
            <w:pPr>
              <w:jc w:val="center"/>
              <w:rPr>
                <w:rFonts w:ascii="GHEA Grapalat" w:hAnsi="GHEA Grapalat" w:cs="Calibri"/>
                <w:sz w:val="18"/>
                <w:szCs w:val="18"/>
              </w:rPr>
            </w:pPr>
            <w:r w:rsidRPr="005A605E">
              <w:rPr>
                <w:rFonts w:ascii="Calibri" w:hAnsi="Calibri" w:cs="Calibri"/>
                <w:sz w:val="18"/>
                <w:szCs w:val="18"/>
              </w:rPr>
              <w:t> </w:t>
            </w:r>
          </w:p>
        </w:tc>
      </w:tr>
      <w:tr w:rsidR="009E7113" w:rsidTr="00AD78BC">
        <w:trPr>
          <w:trHeight w:val="998"/>
        </w:trPr>
        <w:tc>
          <w:tcPr>
            <w:tcW w:w="445" w:type="dxa"/>
            <w:tcBorders>
              <w:top w:val="nil"/>
              <w:left w:val="single" w:sz="4" w:space="0" w:color="auto"/>
              <w:bottom w:val="single" w:sz="4" w:space="0" w:color="auto"/>
              <w:right w:val="single" w:sz="4" w:space="0" w:color="auto"/>
            </w:tcBorders>
            <w:shd w:val="clear" w:color="000000" w:fill="FFFFFF"/>
            <w:vAlign w:val="center"/>
            <w:hideMark/>
          </w:tcPr>
          <w:p w:rsidR="009E7113" w:rsidRPr="002C65FC" w:rsidRDefault="009E7113" w:rsidP="00AD78BC">
            <w:pPr>
              <w:jc w:val="right"/>
              <w:rPr>
                <w:rFonts w:ascii="GHEA Grapalat" w:hAnsi="GHEA Grapalat" w:cs="Calibri"/>
                <w:sz w:val="18"/>
                <w:szCs w:val="18"/>
              </w:rPr>
            </w:pPr>
            <w:r w:rsidRPr="002C65FC">
              <w:rPr>
                <w:rFonts w:ascii="GHEA Grapalat" w:hAnsi="GHEA Grapalat" w:cs="Calibri"/>
                <w:sz w:val="18"/>
                <w:szCs w:val="18"/>
              </w:rPr>
              <w:t>22</w:t>
            </w:r>
          </w:p>
        </w:tc>
        <w:tc>
          <w:tcPr>
            <w:tcW w:w="3600" w:type="dxa"/>
            <w:tcBorders>
              <w:top w:val="nil"/>
              <w:left w:val="nil"/>
              <w:bottom w:val="single" w:sz="4" w:space="0" w:color="auto"/>
              <w:right w:val="nil"/>
            </w:tcBorders>
            <w:shd w:val="clear" w:color="auto" w:fill="auto"/>
            <w:hideMark/>
          </w:tcPr>
          <w:p w:rsidR="009E7113" w:rsidRPr="000A4073" w:rsidRDefault="009E7113" w:rsidP="00AD78BC">
            <w:pPr>
              <w:rPr>
                <w:rFonts w:ascii="GHEA Grapalat" w:hAnsi="GHEA Grapalat" w:cs="Calibri"/>
                <w:sz w:val="18"/>
                <w:szCs w:val="18"/>
              </w:rPr>
            </w:pPr>
            <w:r w:rsidRPr="000A4073">
              <w:rPr>
                <w:rFonts w:ascii="GHEA Grapalat" w:hAnsi="GHEA Grapalat" w:cs="Calibri"/>
                <w:sz w:val="18"/>
                <w:szCs w:val="18"/>
              </w:rPr>
              <w:t>Շենքերի և շինությունների մատչելիություն. Նախագծման նորմեր (ՀՀ շինարարական նորմերի մշակում, արդիականացում)</w:t>
            </w:r>
          </w:p>
        </w:tc>
        <w:tc>
          <w:tcPr>
            <w:tcW w:w="1492" w:type="dxa"/>
            <w:tcBorders>
              <w:top w:val="nil"/>
              <w:left w:val="single" w:sz="4" w:space="0" w:color="auto"/>
              <w:bottom w:val="single" w:sz="4" w:space="0" w:color="auto"/>
              <w:right w:val="single" w:sz="4" w:space="0" w:color="auto"/>
            </w:tcBorders>
            <w:shd w:val="clear" w:color="auto" w:fill="auto"/>
            <w:vAlign w:val="center"/>
            <w:hideMark/>
          </w:tcPr>
          <w:p w:rsidR="009E7113" w:rsidRPr="005A605E" w:rsidRDefault="009E7113" w:rsidP="00AD78BC">
            <w:pPr>
              <w:jc w:val="center"/>
              <w:rPr>
                <w:rFonts w:ascii="GHEA Grapalat" w:hAnsi="GHEA Grapalat" w:cs="Calibri"/>
                <w:sz w:val="18"/>
                <w:szCs w:val="18"/>
              </w:rPr>
            </w:pPr>
            <w:r w:rsidRPr="005A605E">
              <w:rPr>
                <w:rFonts w:ascii="GHEA Grapalat" w:hAnsi="GHEA Grapalat" w:cs="Calibri"/>
                <w:sz w:val="18"/>
                <w:szCs w:val="18"/>
              </w:rPr>
              <w:t>8,400.0</w:t>
            </w:r>
          </w:p>
        </w:tc>
        <w:tc>
          <w:tcPr>
            <w:tcW w:w="1172" w:type="dxa"/>
            <w:tcBorders>
              <w:top w:val="nil"/>
              <w:left w:val="nil"/>
              <w:bottom w:val="single" w:sz="4" w:space="0" w:color="auto"/>
              <w:right w:val="single" w:sz="4" w:space="0" w:color="auto"/>
            </w:tcBorders>
            <w:shd w:val="clear" w:color="auto" w:fill="auto"/>
            <w:noWrap/>
            <w:vAlign w:val="center"/>
            <w:hideMark/>
          </w:tcPr>
          <w:p w:rsidR="009E7113" w:rsidRPr="005A605E" w:rsidRDefault="009E7113" w:rsidP="00AD78BC">
            <w:pPr>
              <w:jc w:val="center"/>
              <w:rPr>
                <w:rFonts w:ascii="GHEA Grapalat" w:hAnsi="GHEA Grapalat" w:cs="Calibri"/>
                <w:color w:val="000000"/>
                <w:sz w:val="18"/>
                <w:szCs w:val="18"/>
              </w:rPr>
            </w:pPr>
            <w:r w:rsidRPr="005A605E">
              <w:rPr>
                <w:rFonts w:ascii="Calibri" w:hAnsi="Calibri" w:cs="Calibri"/>
                <w:color w:val="000000"/>
                <w:sz w:val="18"/>
                <w:szCs w:val="18"/>
              </w:rPr>
              <w:t> </w:t>
            </w:r>
          </w:p>
        </w:tc>
        <w:tc>
          <w:tcPr>
            <w:tcW w:w="1397" w:type="dxa"/>
            <w:tcBorders>
              <w:top w:val="nil"/>
              <w:left w:val="nil"/>
              <w:bottom w:val="single" w:sz="4" w:space="0" w:color="auto"/>
              <w:right w:val="single" w:sz="4" w:space="0" w:color="auto"/>
            </w:tcBorders>
            <w:shd w:val="clear" w:color="auto" w:fill="auto"/>
            <w:noWrap/>
            <w:vAlign w:val="center"/>
            <w:hideMark/>
          </w:tcPr>
          <w:p w:rsidR="009E7113" w:rsidRPr="005A605E" w:rsidRDefault="009E7113" w:rsidP="00AD78BC">
            <w:pPr>
              <w:jc w:val="center"/>
              <w:rPr>
                <w:rFonts w:ascii="GHEA Grapalat" w:hAnsi="GHEA Grapalat" w:cs="Calibri"/>
                <w:color w:val="000000"/>
                <w:sz w:val="18"/>
                <w:szCs w:val="18"/>
              </w:rPr>
            </w:pPr>
            <w:r w:rsidRPr="005A605E">
              <w:rPr>
                <w:rFonts w:ascii="Calibri" w:hAnsi="Calibri" w:cs="Calibri"/>
                <w:color w:val="000000"/>
                <w:sz w:val="18"/>
                <w:szCs w:val="18"/>
              </w:rPr>
              <w:t> </w:t>
            </w:r>
          </w:p>
        </w:tc>
        <w:tc>
          <w:tcPr>
            <w:tcW w:w="1159" w:type="dxa"/>
            <w:tcBorders>
              <w:top w:val="nil"/>
              <w:left w:val="nil"/>
              <w:bottom w:val="single" w:sz="4" w:space="0" w:color="auto"/>
              <w:right w:val="single" w:sz="4" w:space="0" w:color="auto"/>
            </w:tcBorders>
            <w:shd w:val="clear" w:color="auto" w:fill="auto"/>
            <w:vAlign w:val="center"/>
            <w:hideMark/>
          </w:tcPr>
          <w:p w:rsidR="009E7113" w:rsidRPr="005A605E" w:rsidRDefault="009E7113" w:rsidP="00AD78BC">
            <w:pPr>
              <w:jc w:val="center"/>
              <w:rPr>
                <w:rFonts w:ascii="GHEA Grapalat" w:hAnsi="GHEA Grapalat" w:cs="Calibri"/>
                <w:sz w:val="18"/>
                <w:szCs w:val="18"/>
              </w:rPr>
            </w:pPr>
            <w:r w:rsidRPr="005A605E">
              <w:rPr>
                <w:rFonts w:ascii="Calibri" w:hAnsi="Calibri" w:cs="Calibri"/>
                <w:sz w:val="18"/>
                <w:szCs w:val="18"/>
              </w:rPr>
              <w:t> </w:t>
            </w:r>
          </w:p>
        </w:tc>
      </w:tr>
      <w:tr w:rsidR="009E7113" w:rsidTr="00AD78BC">
        <w:trPr>
          <w:trHeight w:val="1250"/>
        </w:trPr>
        <w:tc>
          <w:tcPr>
            <w:tcW w:w="44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7113" w:rsidRPr="002C65FC" w:rsidRDefault="009E7113" w:rsidP="00AD78BC">
            <w:pPr>
              <w:jc w:val="right"/>
              <w:rPr>
                <w:rFonts w:ascii="GHEA Grapalat" w:hAnsi="GHEA Grapalat" w:cs="Calibri"/>
                <w:sz w:val="18"/>
                <w:szCs w:val="18"/>
              </w:rPr>
            </w:pPr>
            <w:r w:rsidRPr="002C65FC">
              <w:rPr>
                <w:rFonts w:ascii="GHEA Grapalat" w:hAnsi="GHEA Grapalat" w:cs="Calibri"/>
                <w:sz w:val="18"/>
                <w:szCs w:val="18"/>
              </w:rPr>
              <w:t>23</w:t>
            </w:r>
          </w:p>
        </w:tc>
        <w:tc>
          <w:tcPr>
            <w:tcW w:w="3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7113" w:rsidRPr="000A4073" w:rsidRDefault="009E7113" w:rsidP="00AD78BC">
            <w:pPr>
              <w:rPr>
                <w:rFonts w:ascii="GHEA Grapalat" w:hAnsi="GHEA Grapalat" w:cs="Calibri"/>
                <w:sz w:val="18"/>
                <w:szCs w:val="18"/>
              </w:rPr>
            </w:pPr>
            <w:r w:rsidRPr="000A4073">
              <w:rPr>
                <w:rFonts w:ascii="GHEA Grapalat" w:hAnsi="GHEA Grapalat" w:cs="Calibri"/>
                <w:sz w:val="18"/>
                <w:szCs w:val="18"/>
              </w:rPr>
              <w:t xml:space="preserve">Հաշվարկային հիդրոլոգիական բնութագրերի որոշում   (ՀՀ շինարարական նորմերի մշակում, տեղայնացում)                          </w:t>
            </w:r>
            <w:r w:rsidRPr="000A4073">
              <w:rPr>
                <w:rFonts w:ascii="GHEA Grapalat" w:hAnsi="GHEA Grapalat" w:cs="Calibri"/>
                <w:b/>
                <w:bCs/>
                <w:sz w:val="18"/>
                <w:szCs w:val="18"/>
              </w:rPr>
              <w:t xml:space="preserve"> </w:t>
            </w:r>
            <w:r w:rsidRPr="000A4073">
              <w:rPr>
                <w:rFonts w:ascii="GHEA Grapalat" w:hAnsi="GHEA Grapalat" w:cs="Calibri"/>
                <w:sz w:val="18"/>
                <w:szCs w:val="18"/>
              </w:rPr>
              <w:t xml:space="preserve">                     </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7113" w:rsidRPr="005A605E" w:rsidRDefault="009E7113" w:rsidP="00AD78BC">
            <w:pPr>
              <w:jc w:val="center"/>
              <w:rPr>
                <w:rFonts w:ascii="GHEA Grapalat" w:hAnsi="GHEA Grapalat" w:cs="Calibri"/>
                <w:sz w:val="18"/>
                <w:szCs w:val="18"/>
              </w:rPr>
            </w:pPr>
            <w:r w:rsidRPr="005A605E">
              <w:rPr>
                <w:rFonts w:ascii="Calibri" w:hAnsi="Calibri" w:cs="Calibri"/>
                <w:sz w:val="18"/>
                <w:szCs w:val="18"/>
              </w:rPr>
              <w:t> </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7113" w:rsidRPr="005A605E" w:rsidRDefault="009E7113" w:rsidP="00AD78BC">
            <w:pPr>
              <w:jc w:val="center"/>
              <w:rPr>
                <w:rFonts w:ascii="GHEA Grapalat" w:hAnsi="GHEA Grapalat" w:cs="Calibri"/>
                <w:sz w:val="18"/>
                <w:szCs w:val="18"/>
              </w:rPr>
            </w:pPr>
            <w:r w:rsidRPr="005A605E">
              <w:rPr>
                <w:rFonts w:ascii="GHEA Grapalat" w:hAnsi="GHEA Grapalat" w:cs="Calibri"/>
                <w:sz w:val="18"/>
                <w:szCs w:val="18"/>
              </w:rPr>
              <w:t>10,000.0</w:t>
            </w:r>
          </w:p>
        </w:tc>
        <w:tc>
          <w:tcPr>
            <w:tcW w:w="13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7113" w:rsidRPr="005A605E" w:rsidRDefault="009E7113" w:rsidP="00AD78BC">
            <w:pPr>
              <w:jc w:val="center"/>
              <w:rPr>
                <w:rFonts w:ascii="GHEA Grapalat" w:hAnsi="GHEA Grapalat" w:cs="Calibri"/>
                <w:color w:val="000000"/>
                <w:sz w:val="18"/>
                <w:szCs w:val="18"/>
              </w:rPr>
            </w:pPr>
            <w:r w:rsidRPr="005A605E">
              <w:rPr>
                <w:rFonts w:ascii="Calibri" w:hAnsi="Calibri" w:cs="Calibri"/>
                <w:color w:val="000000"/>
                <w:sz w:val="18"/>
                <w:szCs w:val="18"/>
              </w:rPr>
              <w:t> </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7113" w:rsidRPr="005A605E" w:rsidRDefault="009E7113" w:rsidP="00AD78BC">
            <w:pPr>
              <w:jc w:val="center"/>
              <w:rPr>
                <w:rFonts w:ascii="GHEA Grapalat" w:hAnsi="GHEA Grapalat" w:cs="Calibri"/>
                <w:sz w:val="18"/>
                <w:szCs w:val="18"/>
              </w:rPr>
            </w:pPr>
            <w:r w:rsidRPr="005A605E">
              <w:rPr>
                <w:rFonts w:ascii="Calibri" w:hAnsi="Calibri" w:cs="Calibri"/>
                <w:sz w:val="18"/>
                <w:szCs w:val="18"/>
              </w:rPr>
              <w:t> </w:t>
            </w:r>
          </w:p>
        </w:tc>
      </w:tr>
      <w:tr w:rsidR="009E7113" w:rsidTr="00AD78BC">
        <w:trPr>
          <w:trHeight w:val="1052"/>
        </w:trPr>
        <w:tc>
          <w:tcPr>
            <w:tcW w:w="44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7113" w:rsidRPr="002C65FC" w:rsidRDefault="009E7113" w:rsidP="00AD78BC">
            <w:pPr>
              <w:jc w:val="right"/>
              <w:rPr>
                <w:rFonts w:ascii="GHEA Grapalat" w:hAnsi="GHEA Grapalat" w:cs="Calibri"/>
                <w:sz w:val="18"/>
                <w:szCs w:val="18"/>
              </w:rPr>
            </w:pPr>
            <w:r w:rsidRPr="002C65FC">
              <w:rPr>
                <w:rFonts w:ascii="GHEA Grapalat" w:hAnsi="GHEA Grapalat" w:cs="Calibri"/>
                <w:sz w:val="18"/>
                <w:szCs w:val="18"/>
              </w:rPr>
              <w:t>24</w:t>
            </w:r>
          </w:p>
        </w:tc>
        <w:tc>
          <w:tcPr>
            <w:tcW w:w="3600" w:type="dxa"/>
            <w:tcBorders>
              <w:top w:val="single" w:sz="4" w:space="0" w:color="auto"/>
              <w:left w:val="nil"/>
              <w:bottom w:val="single" w:sz="4" w:space="0" w:color="auto"/>
              <w:right w:val="nil"/>
            </w:tcBorders>
            <w:shd w:val="clear" w:color="auto" w:fill="auto"/>
            <w:hideMark/>
          </w:tcPr>
          <w:p w:rsidR="009E7113" w:rsidRPr="000A4073" w:rsidRDefault="009E7113" w:rsidP="00AD78BC">
            <w:pPr>
              <w:rPr>
                <w:rFonts w:ascii="GHEA Grapalat" w:hAnsi="GHEA Grapalat" w:cs="Calibri"/>
                <w:sz w:val="18"/>
                <w:szCs w:val="18"/>
              </w:rPr>
            </w:pPr>
            <w:r w:rsidRPr="000A4073">
              <w:rPr>
                <w:rFonts w:ascii="GHEA Grapalat" w:hAnsi="GHEA Grapalat" w:cs="Calibri"/>
                <w:sz w:val="18"/>
                <w:szCs w:val="18"/>
              </w:rPr>
              <w:t xml:space="preserve">Գետերի վրա կամուրջների, կարգավորիչ պատերի հիդրոլոգիկան հաշվարկներ         (ՀՀ կանոնների հավաքածուի մշակում, տեղայնացում)  </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7113" w:rsidRPr="005A605E" w:rsidRDefault="009E7113" w:rsidP="00AD78BC">
            <w:pPr>
              <w:jc w:val="center"/>
              <w:rPr>
                <w:rFonts w:ascii="GHEA Grapalat" w:hAnsi="GHEA Grapalat" w:cs="Calibri"/>
                <w:sz w:val="18"/>
                <w:szCs w:val="18"/>
              </w:rPr>
            </w:pPr>
            <w:r w:rsidRPr="005A605E">
              <w:rPr>
                <w:rFonts w:ascii="Calibri" w:hAnsi="Calibri" w:cs="Calibri"/>
                <w:sz w:val="18"/>
                <w:szCs w:val="18"/>
              </w:rPr>
              <w:t> </w:t>
            </w:r>
          </w:p>
        </w:tc>
        <w:tc>
          <w:tcPr>
            <w:tcW w:w="1172" w:type="dxa"/>
            <w:tcBorders>
              <w:top w:val="single" w:sz="4" w:space="0" w:color="auto"/>
              <w:left w:val="nil"/>
              <w:bottom w:val="single" w:sz="4" w:space="0" w:color="auto"/>
              <w:right w:val="single" w:sz="4" w:space="0" w:color="auto"/>
            </w:tcBorders>
            <w:shd w:val="clear" w:color="auto" w:fill="auto"/>
            <w:vAlign w:val="center"/>
            <w:hideMark/>
          </w:tcPr>
          <w:p w:rsidR="009E7113" w:rsidRPr="005A605E" w:rsidRDefault="009E7113" w:rsidP="00AD78BC">
            <w:pPr>
              <w:jc w:val="center"/>
              <w:rPr>
                <w:rFonts w:ascii="GHEA Grapalat" w:hAnsi="GHEA Grapalat" w:cs="Calibri"/>
                <w:sz w:val="18"/>
                <w:szCs w:val="18"/>
              </w:rPr>
            </w:pPr>
            <w:r w:rsidRPr="005A605E">
              <w:rPr>
                <w:rFonts w:ascii="GHEA Grapalat" w:hAnsi="GHEA Grapalat" w:cs="Calibri"/>
                <w:sz w:val="18"/>
                <w:szCs w:val="18"/>
              </w:rPr>
              <w:t>10,000.0</w:t>
            </w:r>
          </w:p>
        </w:tc>
        <w:tc>
          <w:tcPr>
            <w:tcW w:w="1397" w:type="dxa"/>
            <w:tcBorders>
              <w:top w:val="single" w:sz="4" w:space="0" w:color="auto"/>
              <w:left w:val="nil"/>
              <w:bottom w:val="single" w:sz="4" w:space="0" w:color="auto"/>
              <w:right w:val="single" w:sz="4" w:space="0" w:color="auto"/>
            </w:tcBorders>
            <w:shd w:val="clear" w:color="auto" w:fill="auto"/>
            <w:noWrap/>
            <w:vAlign w:val="center"/>
            <w:hideMark/>
          </w:tcPr>
          <w:p w:rsidR="009E7113" w:rsidRPr="005A605E" w:rsidRDefault="009E7113" w:rsidP="00AD78BC">
            <w:pPr>
              <w:jc w:val="center"/>
              <w:rPr>
                <w:rFonts w:ascii="GHEA Grapalat" w:hAnsi="GHEA Grapalat" w:cs="Calibri"/>
                <w:color w:val="000000"/>
                <w:sz w:val="18"/>
                <w:szCs w:val="18"/>
              </w:rPr>
            </w:pPr>
            <w:r w:rsidRPr="005A605E">
              <w:rPr>
                <w:rFonts w:ascii="Calibri" w:hAnsi="Calibri" w:cs="Calibri"/>
                <w:color w:val="000000"/>
                <w:sz w:val="18"/>
                <w:szCs w:val="18"/>
              </w:rPr>
              <w:t> </w:t>
            </w:r>
          </w:p>
        </w:tc>
        <w:tc>
          <w:tcPr>
            <w:tcW w:w="1159" w:type="dxa"/>
            <w:tcBorders>
              <w:top w:val="single" w:sz="4" w:space="0" w:color="auto"/>
              <w:left w:val="nil"/>
              <w:bottom w:val="single" w:sz="4" w:space="0" w:color="auto"/>
              <w:right w:val="single" w:sz="4" w:space="0" w:color="auto"/>
            </w:tcBorders>
            <w:shd w:val="clear" w:color="auto" w:fill="auto"/>
            <w:vAlign w:val="center"/>
            <w:hideMark/>
          </w:tcPr>
          <w:p w:rsidR="009E7113" w:rsidRPr="005A605E" w:rsidRDefault="009E7113" w:rsidP="00AD78BC">
            <w:pPr>
              <w:jc w:val="center"/>
              <w:rPr>
                <w:rFonts w:ascii="GHEA Grapalat" w:hAnsi="GHEA Grapalat" w:cs="Calibri"/>
                <w:sz w:val="18"/>
                <w:szCs w:val="18"/>
              </w:rPr>
            </w:pPr>
            <w:r w:rsidRPr="005A605E">
              <w:rPr>
                <w:rFonts w:ascii="Calibri" w:hAnsi="Calibri" w:cs="Calibri"/>
                <w:sz w:val="18"/>
                <w:szCs w:val="18"/>
              </w:rPr>
              <w:t> </w:t>
            </w:r>
          </w:p>
        </w:tc>
      </w:tr>
      <w:tr w:rsidR="009E7113" w:rsidTr="00AD78BC">
        <w:trPr>
          <w:trHeight w:val="800"/>
        </w:trPr>
        <w:tc>
          <w:tcPr>
            <w:tcW w:w="445" w:type="dxa"/>
            <w:tcBorders>
              <w:top w:val="nil"/>
              <w:left w:val="single" w:sz="4" w:space="0" w:color="auto"/>
              <w:bottom w:val="single" w:sz="4" w:space="0" w:color="auto"/>
              <w:right w:val="single" w:sz="4" w:space="0" w:color="auto"/>
            </w:tcBorders>
            <w:shd w:val="clear" w:color="000000" w:fill="FFFFFF"/>
            <w:vAlign w:val="center"/>
          </w:tcPr>
          <w:p w:rsidR="009E7113" w:rsidRPr="002C65FC" w:rsidRDefault="009E7113" w:rsidP="00AD78BC">
            <w:pPr>
              <w:jc w:val="right"/>
              <w:rPr>
                <w:rFonts w:ascii="GHEA Grapalat" w:hAnsi="GHEA Grapalat" w:cs="Calibri"/>
                <w:sz w:val="18"/>
                <w:szCs w:val="18"/>
              </w:rPr>
            </w:pPr>
            <w:r>
              <w:rPr>
                <w:rFonts w:ascii="GHEA Grapalat" w:hAnsi="GHEA Grapalat" w:cs="Calibri"/>
                <w:sz w:val="18"/>
                <w:szCs w:val="18"/>
              </w:rPr>
              <w:t>25</w:t>
            </w:r>
          </w:p>
        </w:tc>
        <w:tc>
          <w:tcPr>
            <w:tcW w:w="3600" w:type="dxa"/>
            <w:tcBorders>
              <w:top w:val="nil"/>
              <w:left w:val="nil"/>
              <w:bottom w:val="single" w:sz="4" w:space="0" w:color="auto"/>
              <w:right w:val="nil"/>
            </w:tcBorders>
            <w:shd w:val="clear" w:color="auto" w:fill="auto"/>
          </w:tcPr>
          <w:p w:rsidR="009E7113" w:rsidRPr="00173643" w:rsidRDefault="009E7113" w:rsidP="00AD78BC">
            <w:pPr>
              <w:rPr>
                <w:rFonts w:ascii="GHEA Grapalat" w:hAnsi="GHEA Grapalat" w:cs="Calibri"/>
                <w:sz w:val="18"/>
                <w:szCs w:val="18"/>
              </w:rPr>
            </w:pPr>
            <w:r w:rsidRPr="00173643">
              <w:rPr>
                <w:rFonts w:ascii="GHEA Grapalat" w:hAnsi="GHEA Grapalat" w:cs="Calibri"/>
                <w:sz w:val="18"/>
                <w:szCs w:val="18"/>
              </w:rPr>
              <w:t>Կամուրջների շահագործում          (ՀՀ կանոնների հավաքածուի մշակում, տեղայնացում)</w:t>
            </w:r>
          </w:p>
        </w:tc>
        <w:tc>
          <w:tcPr>
            <w:tcW w:w="1492" w:type="dxa"/>
            <w:tcBorders>
              <w:top w:val="nil"/>
              <w:left w:val="single" w:sz="4" w:space="0" w:color="auto"/>
              <w:bottom w:val="single" w:sz="4" w:space="0" w:color="auto"/>
              <w:right w:val="single" w:sz="4" w:space="0" w:color="auto"/>
            </w:tcBorders>
            <w:shd w:val="clear" w:color="auto" w:fill="auto"/>
            <w:vAlign w:val="center"/>
          </w:tcPr>
          <w:p w:rsidR="009E7113" w:rsidRPr="005A605E" w:rsidRDefault="009E7113" w:rsidP="00AD78BC">
            <w:pPr>
              <w:jc w:val="center"/>
              <w:rPr>
                <w:rFonts w:ascii="Calibri" w:hAnsi="Calibri" w:cs="Calibri"/>
                <w:sz w:val="18"/>
                <w:szCs w:val="18"/>
              </w:rPr>
            </w:pPr>
          </w:p>
        </w:tc>
        <w:tc>
          <w:tcPr>
            <w:tcW w:w="1172" w:type="dxa"/>
            <w:tcBorders>
              <w:top w:val="nil"/>
              <w:left w:val="nil"/>
              <w:bottom w:val="single" w:sz="4" w:space="0" w:color="auto"/>
              <w:right w:val="single" w:sz="4" w:space="0" w:color="auto"/>
            </w:tcBorders>
            <w:shd w:val="clear" w:color="auto" w:fill="auto"/>
            <w:vAlign w:val="center"/>
          </w:tcPr>
          <w:p w:rsidR="009E7113" w:rsidRPr="005A605E" w:rsidRDefault="009E7113" w:rsidP="00AD78BC">
            <w:pPr>
              <w:jc w:val="center"/>
              <w:rPr>
                <w:rFonts w:ascii="GHEA Grapalat" w:hAnsi="GHEA Grapalat" w:cs="Calibri"/>
                <w:sz w:val="18"/>
                <w:szCs w:val="18"/>
              </w:rPr>
            </w:pPr>
            <w:r w:rsidRPr="005A605E">
              <w:rPr>
                <w:rFonts w:ascii="GHEA Grapalat" w:hAnsi="GHEA Grapalat" w:cs="Calibri"/>
                <w:sz w:val="18"/>
                <w:szCs w:val="18"/>
              </w:rPr>
              <w:t>8,000.0</w:t>
            </w:r>
          </w:p>
        </w:tc>
        <w:tc>
          <w:tcPr>
            <w:tcW w:w="1397" w:type="dxa"/>
            <w:tcBorders>
              <w:top w:val="nil"/>
              <w:left w:val="nil"/>
              <w:bottom w:val="single" w:sz="4" w:space="0" w:color="auto"/>
              <w:right w:val="single" w:sz="4" w:space="0" w:color="auto"/>
            </w:tcBorders>
            <w:shd w:val="clear" w:color="auto" w:fill="auto"/>
            <w:noWrap/>
            <w:vAlign w:val="center"/>
          </w:tcPr>
          <w:p w:rsidR="009E7113" w:rsidRPr="005A605E" w:rsidRDefault="009E7113" w:rsidP="00AD78BC">
            <w:pPr>
              <w:jc w:val="center"/>
              <w:rPr>
                <w:rFonts w:ascii="Calibri" w:hAnsi="Calibri" w:cs="Calibri"/>
                <w:color w:val="000000"/>
                <w:sz w:val="18"/>
                <w:szCs w:val="18"/>
              </w:rPr>
            </w:pPr>
          </w:p>
        </w:tc>
        <w:tc>
          <w:tcPr>
            <w:tcW w:w="1159" w:type="dxa"/>
            <w:tcBorders>
              <w:top w:val="nil"/>
              <w:left w:val="nil"/>
              <w:bottom w:val="single" w:sz="4" w:space="0" w:color="auto"/>
              <w:right w:val="single" w:sz="4" w:space="0" w:color="auto"/>
            </w:tcBorders>
            <w:shd w:val="clear" w:color="auto" w:fill="auto"/>
            <w:vAlign w:val="center"/>
          </w:tcPr>
          <w:p w:rsidR="009E7113" w:rsidRPr="005A605E" w:rsidRDefault="009E7113" w:rsidP="00AD78BC">
            <w:pPr>
              <w:jc w:val="center"/>
              <w:rPr>
                <w:rFonts w:ascii="Calibri" w:hAnsi="Calibri" w:cs="Calibri"/>
                <w:sz w:val="18"/>
                <w:szCs w:val="18"/>
              </w:rPr>
            </w:pPr>
          </w:p>
        </w:tc>
      </w:tr>
      <w:tr w:rsidR="009E7113" w:rsidTr="00AD78BC">
        <w:trPr>
          <w:trHeight w:val="998"/>
        </w:trPr>
        <w:tc>
          <w:tcPr>
            <w:tcW w:w="445" w:type="dxa"/>
            <w:tcBorders>
              <w:top w:val="nil"/>
              <w:left w:val="single" w:sz="4" w:space="0" w:color="auto"/>
              <w:bottom w:val="single" w:sz="4" w:space="0" w:color="auto"/>
              <w:right w:val="single" w:sz="4" w:space="0" w:color="auto"/>
            </w:tcBorders>
            <w:shd w:val="clear" w:color="000000" w:fill="FFFFFF"/>
            <w:vAlign w:val="center"/>
            <w:hideMark/>
          </w:tcPr>
          <w:p w:rsidR="009E7113" w:rsidRPr="002C65FC" w:rsidRDefault="009E7113" w:rsidP="00AD78BC">
            <w:pPr>
              <w:jc w:val="right"/>
              <w:rPr>
                <w:rFonts w:ascii="GHEA Grapalat" w:hAnsi="GHEA Grapalat" w:cs="Calibri"/>
                <w:sz w:val="18"/>
                <w:szCs w:val="18"/>
              </w:rPr>
            </w:pPr>
            <w:r w:rsidRPr="002C65FC">
              <w:rPr>
                <w:rFonts w:ascii="GHEA Grapalat" w:hAnsi="GHEA Grapalat" w:cs="Calibri"/>
                <w:sz w:val="18"/>
                <w:szCs w:val="18"/>
              </w:rPr>
              <w:t>29</w:t>
            </w:r>
          </w:p>
        </w:tc>
        <w:tc>
          <w:tcPr>
            <w:tcW w:w="3600" w:type="dxa"/>
            <w:tcBorders>
              <w:top w:val="nil"/>
              <w:left w:val="nil"/>
              <w:bottom w:val="single" w:sz="4" w:space="0" w:color="auto"/>
              <w:right w:val="single" w:sz="4" w:space="0" w:color="auto"/>
            </w:tcBorders>
            <w:shd w:val="clear" w:color="000000" w:fill="FFFFFF"/>
            <w:vAlign w:val="center"/>
            <w:hideMark/>
          </w:tcPr>
          <w:p w:rsidR="009E7113" w:rsidRPr="00173643" w:rsidRDefault="009E7113" w:rsidP="00AD78BC">
            <w:pPr>
              <w:rPr>
                <w:rFonts w:ascii="GHEA Grapalat" w:hAnsi="GHEA Grapalat" w:cs="Calibri"/>
                <w:sz w:val="18"/>
                <w:szCs w:val="18"/>
              </w:rPr>
            </w:pPr>
            <w:r w:rsidRPr="003E1173">
              <w:rPr>
                <w:rFonts w:ascii="GHEA Grapalat" w:hAnsi="GHEA Grapalat" w:cs="Calibri"/>
                <w:sz w:val="18"/>
                <w:szCs w:val="18"/>
              </w:rPr>
              <w:t>Քաղաքաշինության բնագավառի տերմիններ և սահմանումներ</w:t>
            </w:r>
            <w:r>
              <w:rPr>
                <w:rFonts w:ascii="GHEA Grapalat" w:hAnsi="GHEA Grapalat" w:cs="Calibri"/>
                <w:sz w:val="18"/>
                <w:szCs w:val="18"/>
              </w:rPr>
              <w:t xml:space="preserve"> </w:t>
            </w:r>
            <w:r w:rsidRPr="003E1173">
              <w:rPr>
                <w:rFonts w:ascii="GHEA Grapalat" w:hAnsi="GHEA Grapalat" w:cs="Calibri"/>
                <w:sz w:val="18"/>
                <w:szCs w:val="18"/>
              </w:rPr>
              <w:t xml:space="preserve">(Ճարտարապետություն. Նախագծում.Շենքեր, շինություններ. Կոնստրուկտիվ և ինժեներական համակարգեր)     </w:t>
            </w:r>
          </w:p>
        </w:tc>
        <w:tc>
          <w:tcPr>
            <w:tcW w:w="1492" w:type="dxa"/>
            <w:tcBorders>
              <w:top w:val="nil"/>
              <w:left w:val="nil"/>
              <w:bottom w:val="single" w:sz="4" w:space="0" w:color="auto"/>
              <w:right w:val="single" w:sz="4" w:space="0" w:color="auto"/>
            </w:tcBorders>
            <w:shd w:val="clear" w:color="auto" w:fill="auto"/>
            <w:vAlign w:val="center"/>
            <w:hideMark/>
          </w:tcPr>
          <w:p w:rsidR="009E7113" w:rsidRPr="005A605E" w:rsidRDefault="009E7113" w:rsidP="00AD78BC">
            <w:pPr>
              <w:rPr>
                <w:rFonts w:ascii="GHEA Grapalat" w:hAnsi="GHEA Grapalat" w:cs="Calibri"/>
                <w:sz w:val="18"/>
                <w:szCs w:val="18"/>
              </w:rPr>
            </w:pPr>
            <w:r w:rsidRPr="005A605E">
              <w:rPr>
                <w:rFonts w:ascii="Calibri" w:hAnsi="Calibri" w:cs="Calibri"/>
                <w:sz w:val="18"/>
                <w:szCs w:val="18"/>
              </w:rPr>
              <w:t> </w:t>
            </w:r>
          </w:p>
        </w:tc>
        <w:tc>
          <w:tcPr>
            <w:tcW w:w="1172" w:type="dxa"/>
            <w:tcBorders>
              <w:top w:val="nil"/>
              <w:left w:val="nil"/>
              <w:bottom w:val="single" w:sz="4" w:space="0" w:color="auto"/>
              <w:right w:val="single" w:sz="4" w:space="0" w:color="auto"/>
            </w:tcBorders>
            <w:shd w:val="clear" w:color="auto" w:fill="auto"/>
            <w:vAlign w:val="center"/>
            <w:hideMark/>
          </w:tcPr>
          <w:p w:rsidR="009E7113" w:rsidRPr="005A605E" w:rsidRDefault="009E7113" w:rsidP="00AD78BC">
            <w:pPr>
              <w:jc w:val="center"/>
              <w:rPr>
                <w:rFonts w:ascii="GHEA Grapalat" w:hAnsi="GHEA Grapalat" w:cs="Calibri"/>
                <w:sz w:val="18"/>
                <w:szCs w:val="18"/>
              </w:rPr>
            </w:pPr>
            <w:r w:rsidRPr="005A605E">
              <w:rPr>
                <w:rFonts w:ascii="GHEA Grapalat" w:hAnsi="GHEA Grapalat" w:cs="Calibri"/>
                <w:sz w:val="18"/>
                <w:szCs w:val="18"/>
              </w:rPr>
              <w:t>14,000.0</w:t>
            </w:r>
          </w:p>
        </w:tc>
        <w:tc>
          <w:tcPr>
            <w:tcW w:w="1397" w:type="dxa"/>
            <w:tcBorders>
              <w:top w:val="nil"/>
              <w:left w:val="nil"/>
              <w:bottom w:val="single" w:sz="4" w:space="0" w:color="auto"/>
              <w:right w:val="single" w:sz="4" w:space="0" w:color="auto"/>
            </w:tcBorders>
            <w:shd w:val="clear" w:color="auto" w:fill="auto"/>
            <w:vAlign w:val="center"/>
            <w:hideMark/>
          </w:tcPr>
          <w:p w:rsidR="009E7113" w:rsidRPr="005A605E" w:rsidRDefault="009E7113" w:rsidP="00AD78BC">
            <w:pPr>
              <w:jc w:val="center"/>
              <w:rPr>
                <w:rFonts w:ascii="GHEA Grapalat" w:hAnsi="GHEA Grapalat" w:cs="Calibri"/>
                <w:sz w:val="18"/>
                <w:szCs w:val="18"/>
              </w:rPr>
            </w:pPr>
            <w:r w:rsidRPr="005A605E">
              <w:rPr>
                <w:rFonts w:ascii="Calibri" w:hAnsi="Calibri" w:cs="Calibri"/>
                <w:sz w:val="18"/>
                <w:szCs w:val="18"/>
              </w:rPr>
              <w:t> </w:t>
            </w:r>
          </w:p>
        </w:tc>
        <w:tc>
          <w:tcPr>
            <w:tcW w:w="1159" w:type="dxa"/>
            <w:tcBorders>
              <w:top w:val="nil"/>
              <w:left w:val="nil"/>
              <w:bottom w:val="single" w:sz="4" w:space="0" w:color="auto"/>
              <w:right w:val="single" w:sz="4" w:space="0" w:color="auto"/>
            </w:tcBorders>
            <w:shd w:val="clear" w:color="auto" w:fill="auto"/>
            <w:vAlign w:val="center"/>
            <w:hideMark/>
          </w:tcPr>
          <w:p w:rsidR="009E7113" w:rsidRPr="005A605E" w:rsidRDefault="009E7113" w:rsidP="00AD78BC">
            <w:pPr>
              <w:jc w:val="center"/>
              <w:rPr>
                <w:rFonts w:ascii="GHEA Grapalat" w:hAnsi="GHEA Grapalat" w:cs="Calibri"/>
                <w:sz w:val="18"/>
                <w:szCs w:val="18"/>
              </w:rPr>
            </w:pPr>
            <w:r w:rsidRPr="005A605E">
              <w:rPr>
                <w:rFonts w:ascii="Calibri" w:hAnsi="Calibri" w:cs="Calibri"/>
                <w:sz w:val="18"/>
                <w:szCs w:val="18"/>
              </w:rPr>
              <w:t> </w:t>
            </w:r>
          </w:p>
        </w:tc>
      </w:tr>
      <w:tr w:rsidR="009E7113" w:rsidTr="00AD78BC">
        <w:trPr>
          <w:trHeight w:val="1097"/>
        </w:trPr>
        <w:tc>
          <w:tcPr>
            <w:tcW w:w="445" w:type="dxa"/>
            <w:tcBorders>
              <w:top w:val="nil"/>
              <w:left w:val="single" w:sz="4" w:space="0" w:color="auto"/>
              <w:bottom w:val="single" w:sz="4" w:space="0" w:color="auto"/>
              <w:right w:val="single" w:sz="4" w:space="0" w:color="auto"/>
            </w:tcBorders>
            <w:shd w:val="clear" w:color="000000" w:fill="FFFFFF"/>
            <w:vAlign w:val="center"/>
            <w:hideMark/>
          </w:tcPr>
          <w:p w:rsidR="009E7113" w:rsidRPr="002C65FC" w:rsidRDefault="009E7113" w:rsidP="00AD78BC">
            <w:pPr>
              <w:rPr>
                <w:rFonts w:ascii="GHEA Grapalat" w:hAnsi="GHEA Grapalat" w:cs="Calibri"/>
                <w:sz w:val="18"/>
                <w:szCs w:val="18"/>
              </w:rPr>
            </w:pPr>
            <w:r w:rsidRPr="002C65FC">
              <w:rPr>
                <w:rFonts w:ascii="GHEA Grapalat" w:hAnsi="GHEA Grapalat" w:cs="Calibri"/>
                <w:sz w:val="18"/>
                <w:szCs w:val="18"/>
              </w:rPr>
              <w:t>33</w:t>
            </w:r>
          </w:p>
        </w:tc>
        <w:tc>
          <w:tcPr>
            <w:tcW w:w="3600" w:type="dxa"/>
            <w:tcBorders>
              <w:top w:val="nil"/>
              <w:left w:val="nil"/>
              <w:bottom w:val="single" w:sz="4" w:space="0" w:color="auto"/>
              <w:right w:val="single" w:sz="4" w:space="0" w:color="auto"/>
            </w:tcBorders>
            <w:shd w:val="clear" w:color="000000" w:fill="FFFFFF"/>
            <w:vAlign w:val="center"/>
            <w:hideMark/>
          </w:tcPr>
          <w:p w:rsidR="009E7113" w:rsidRPr="00173643" w:rsidRDefault="009E7113" w:rsidP="00AD78BC">
            <w:pPr>
              <w:rPr>
                <w:rFonts w:ascii="GHEA Grapalat" w:hAnsi="GHEA Grapalat" w:cs="Calibri"/>
                <w:sz w:val="18"/>
                <w:szCs w:val="18"/>
              </w:rPr>
            </w:pPr>
            <w:r w:rsidRPr="00173643">
              <w:rPr>
                <w:rFonts w:ascii="GHEA Grapalat" w:hAnsi="GHEA Grapalat" w:cs="Calibri"/>
                <w:sz w:val="18"/>
                <w:szCs w:val="18"/>
              </w:rPr>
              <w:t xml:space="preserve">Փայտանյութերի պահեստներ. Նախագծման նորմեր   (ՀՀ շինարարական նորմերի մշակում, տեղայնացում)  </w:t>
            </w:r>
          </w:p>
        </w:tc>
        <w:tc>
          <w:tcPr>
            <w:tcW w:w="1492" w:type="dxa"/>
            <w:tcBorders>
              <w:top w:val="nil"/>
              <w:left w:val="nil"/>
              <w:bottom w:val="single" w:sz="4" w:space="0" w:color="auto"/>
              <w:right w:val="single" w:sz="4" w:space="0" w:color="auto"/>
            </w:tcBorders>
            <w:shd w:val="clear" w:color="auto" w:fill="auto"/>
            <w:vAlign w:val="center"/>
            <w:hideMark/>
          </w:tcPr>
          <w:p w:rsidR="009E7113" w:rsidRPr="005A605E" w:rsidRDefault="009E7113" w:rsidP="00AD78BC">
            <w:pPr>
              <w:jc w:val="center"/>
              <w:rPr>
                <w:rFonts w:ascii="GHEA Grapalat" w:hAnsi="GHEA Grapalat" w:cs="Calibri"/>
                <w:sz w:val="18"/>
                <w:szCs w:val="18"/>
              </w:rPr>
            </w:pPr>
            <w:r w:rsidRPr="005A605E">
              <w:rPr>
                <w:rFonts w:ascii="Calibri" w:hAnsi="Calibri" w:cs="Calibri"/>
                <w:sz w:val="18"/>
                <w:szCs w:val="18"/>
              </w:rPr>
              <w:t> </w:t>
            </w:r>
          </w:p>
        </w:tc>
        <w:tc>
          <w:tcPr>
            <w:tcW w:w="1172" w:type="dxa"/>
            <w:tcBorders>
              <w:top w:val="nil"/>
              <w:left w:val="nil"/>
              <w:bottom w:val="single" w:sz="4" w:space="0" w:color="auto"/>
              <w:right w:val="single" w:sz="4" w:space="0" w:color="auto"/>
            </w:tcBorders>
            <w:shd w:val="clear" w:color="auto" w:fill="auto"/>
            <w:vAlign w:val="center"/>
            <w:hideMark/>
          </w:tcPr>
          <w:p w:rsidR="009E7113" w:rsidRPr="005A605E" w:rsidRDefault="009E7113" w:rsidP="00AD78BC">
            <w:pPr>
              <w:jc w:val="center"/>
              <w:rPr>
                <w:rFonts w:ascii="GHEA Grapalat" w:hAnsi="GHEA Grapalat" w:cs="Calibri"/>
                <w:sz w:val="18"/>
                <w:szCs w:val="18"/>
              </w:rPr>
            </w:pPr>
            <w:r w:rsidRPr="005A605E">
              <w:rPr>
                <w:rFonts w:ascii="GHEA Grapalat" w:hAnsi="GHEA Grapalat" w:cs="Calibri"/>
                <w:sz w:val="18"/>
                <w:szCs w:val="18"/>
              </w:rPr>
              <w:t>8,000.0</w:t>
            </w:r>
          </w:p>
        </w:tc>
        <w:tc>
          <w:tcPr>
            <w:tcW w:w="1397" w:type="dxa"/>
            <w:tcBorders>
              <w:top w:val="nil"/>
              <w:left w:val="nil"/>
              <w:bottom w:val="single" w:sz="4" w:space="0" w:color="auto"/>
              <w:right w:val="single" w:sz="4" w:space="0" w:color="auto"/>
            </w:tcBorders>
            <w:shd w:val="clear" w:color="auto" w:fill="auto"/>
            <w:noWrap/>
            <w:vAlign w:val="center"/>
            <w:hideMark/>
          </w:tcPr>
          <w:p w:rsidR="009E7113" w:rsidRPr="005A605E" w:rsidRDefault="009E7113" w:rsidP="00AD78BC">
            <w:pPr>
              <w:jc w:val="center"/>
              <w:rPr>
                <w:rFonts w:ascii="GHEA Grapalat" w:hAnsi="GHEA Grapalat" w:cs="Calibri"/>
                <w:color w:val="000000"/>
                <w:sz w:val="18"/>
                <w:szCs w:val="18"/>
              </w:rPr>
            </w:pPr>
            <w:r w:rsidRPr="005A605E">
              <w:rPr>
                <w:rFonts w:ascii="Calibri" w:hAnsi="Calibri" w:cs="Calibri"/>
                <w:color w:val="000000"/>
                <w:sz w:val="18"/>
                <w:szCs w:val="18"/>
              </w:rPr>
              <w:t> </w:t>
            </w:r>
          </w:p>
        </w:tc>
        <w:tc>
          <w:tcPr>
            <w:tcW w:w="1159" w:type="dxa"/>
            <w:tcBorders>
              <w:top w:val="nil"/>
              <w:left w:val="nil"/>
              <w:bottom w:val="single" w:sz="4" w:space="0" w:color="auto"/>
              <w:right w:val="single" w:sz="4" w:space="0" w:color="auto"/>
            </w:tcBorders>
            <w:shd w:val="clear" w:color="auto" w:fill="auto"/>
            <w:noWrap/>
            <w:vAlign w:val="center"/>
            <w:hideMark/>
          </w:tcPr>
          <w:p w:rsidR="009E7113" w:rsidRPr="005A605E" w:rsidRDefault="009E7113" w:rsidP="00AD78BC">
            <w:pPr>
              <w:jc w:val="center"/>
              <w:rPr>
                <w:rFonts w:ascii="GHEA Grapalat" w:hAnsi="GHEA Grapalat" w:cs="Calibri"/>
                <w:color w:val="000000"/>
                <w:sz w:val="18"/>
                <w:szCs w:val="18"/>
              </w:rPr>
            </w:pPr>
            <w:r w:rsidRPr="005A605E">
              <w:rPr>
                <w:rFonts w:ascii="Calibri" w:hAnsi="Calibri" w:cs="Calibri"/>
                <w:color w:val="000000"/>
                <w:sz w:val="18"/>
                <w:szCs w:val="18"/>
              </w:rPr>
              <w:t> </w:t>
            </w:r>
          </w:p>
        </w:tc>
      </w:tr>
      <w:tr w:rsidR="009E7113" w:rsidTr="00AD78BC">
        <w:trPr>
          <w:trHeight w:val="1250"/>
        </w:trPr>
        <w:tc>
          <w:tcPr>
            <w:tcW w:w="44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7113" w:rsidRPr="002C65FC" w:rsidRDefault="009E7113" w:rsidP="00AD78BC">
            <w:pPr>
              <w:rPr>
                <w:rFonts w:ascii="GHEA Grapalat" w:hAnsi="GHEA Grapalat" w:cs="Calibri"/>
                <w:sz w:val="18"/>
                <w:szCs w:val="18"/>
              </w:rPr>
            </w:pPr>
            <w:r w:rsidRPr="002C65FC">
              <w:rPr>
                <w:rFonts w:ascii="GHEA Grapalat" w:hAnsi="GHEA Grapalat" w:cs="Calibri"/>
                <w:sz w:val="18"/>
                <w:szCs w:val="18"/>
              </w:rPr>
              <w:t>35</w:t>
            </w:r>
          </w:p>
        </w:tc>
        <w:tc>
          <w:tcPr>
            <w:tcW w:w="3600" w:type="dxa"/>
            <w:tcBorders>
              <w:top w:val="single" w:sz="4" w:space="0" w:color="auto"/>
              <w:left w:val="nil"/>
              <w:bottom w:val="single" w:sz="4" w:space="0" w:color="auto"/>
              <w:right w:val="single" w:sz="4" w:space="0" w:color="auto"/>
            </w:tcBorders>
            <w:shd w:val="clear" w:color="000000" w:fill="FFFFFF"/>
            <w:vAlign w:val="center"/>
            <w:hideMark/>
          </w:tcPr>
          <w:p w:rsidR="009E7113" w:rsidRPr="00173643" w:rsidRDefault="009E7113" w:rsidP="00AD78BC">
            <w:pPr>
              <w:rPr>
                <w:rFonts w:ascii="GHEA Grapalat" w:hAnsi="GHEA Grapalat" w:cs="Calibri"/>
                <w:sz w:val="18"/>
                <w:szCs w:val="18"/>
              </w:rPr>
            </w:pPr>
            <w:r>
              <w:rPr>
                <w:rFonts w:ascii="GHEA Grapalat" w:hAnsi="GHEA Grapalat" w:cs="Calibri"/>
                <w:sz w:val="18"/>
                <w:szCs w:val="18"/>
              </w:rPr>
              <w:t>Կ</w:t>
            </w:r>
            <w:r w:rsidRPr="00173643">
              <w:rPr>
                <w:rFonts w:ascii="GHEA Grapalat" w:hAnsi="GHEA Grapalat" w:cs="Calibri"/>
                <w:sz w:val="18"/>
                <w:szCs w:val="18"/>
              </w:rPr>
              <w:t xml:space="preserve">ապի </w:t>
            </w:r>
            <w:r>
              <w:rPr>
                <w:rFonts w:ascii="GHEA Grapalat" w:hAnsi="GHEA Grapalat" w:cs="Calibri"/>
                <w:sz w:val="18"/>
                <w:szCs w:val="18"/>
              </w:rPr>
              <w:t>օբյեկտներ և համակարգեր.Նախագծման</w:t>
            </w:r>
            <w:r w:rsidRPr="00173643">
              <w:rPr>
                <w:rFonts w:ascii="GHEA Grapalat" w:hAnsi="GHEA Grapalat" w:cs="Calibri"/>
                <w:sz w:val="18"/>
                <w:szCs w:val="18"/>
              </w:rPr>
              <w:t xml:space="preserve"> </w:t>
            </w:r>
            <w:r>
              <w:rPr>
                <w:rFonts w:ascii="GHEA Grapalat" w:hAnsi="GHEA Grapalat" w:cs="Calibri"/>
                <w:sz w:val="18"/>
                <w:szCs w:val="18"/>
              </w:rPr>
              <w:t>ն</w:t>
            </w:r>
            <w:r w:rsidRPr="00173643">
              <w:rPr>
                <w:rFonts w:ascii="GHEA Grapalat" w:hAnsi="GHEA Grapalat" w:cs="Calibri"/>
                <w:sz w:val="18"/>
                <w:szCs w:val="18"/>
              </w:rPr>
              <w:t xml:space="preserve">որմեր (ՀՀ շինարարական նորմերի մշակում, տեղայնացում)                             </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rsidR="009E7113" w:rsidRPr="005A605E" w:rsidRDefault="009E7113" w:rsidP="00AD78BC">
            <w:pPr>
              <w:jc w:val="center"/>
              <w:rPr>
                <w:rFonts w:ascii="GHEA Grapalat" w:hAnsi="GHEA Grapalat" w:cs="Calibri"/>
                <w:sz w:val="18"/>
                <w:szCs w:val="18"/>
              </w:rPr>
            </w:pPr>
            <w:r w:rsidRPr="005A605E">
              <w:rPr>
                <w:rFonts w:ascii="Calibri" w:hAnsi="Calibri" w:cs="Calibri"/>
                <w:sz w:val="18"/>
                <w:szCs w:val="18"/>
              </w:rPr>
              <w:t> </w:t>
            </w:r>
          </w:p>
        </w:tc>
        <w:tc>
          <w:tcPr>
            <w:tcW w:w="1172" w:type="dxa"/>
            <w:tcBorders>
              <w:top w:val="single" w:sz="4" w:space="0" w:color="auto"/>
              <w:left w:val="nil"/>
              <w:bottom w:val="single" w:sz="4" w:space="0" w:color="auto"/>
              <w:right w:val="single" w:sz="4" w:space="0" w:color="auto"/>
            </w:tcBorders>
            <w:shd w:val="clear" w:color="auto" w:fill="auto"/>
            <w:vAlign w:val="center"/>
            <w:hideMark/>
          </w:tcPr>
          <w:p w:rsidR="009E7113" w:rsidRPr="005A605E" w:rsidRDefault="009E7113" w:rsidP="00AD78BC">
            <w:pPr>
              <w:jc w:val="center"/>
              <w:rPr>
                <w:rFonts w:ascii="GHEA Grapalat" w:hAnsi="GHEA Grapalat" w:cs="Calibri"/>
                <w:sz w:val="18"/>
                <w:szCs w:val="18"/>
              </w:rPr>
            </w:pPr>
            <w:r w:rsidRPr="005A605E">
              <w:rPr>
                <w:rFonts w:ascii="GHEA Grapalat" w:hAnsi="GHEA Grapalat" w:cs="Calibri"/>
                <w:sz w:val="18"/>
                <w:szCs w:val="18"/>
              </w:rPr>
              <w:t>10,000.0</w:t>
            </w:r>
          </w:p>
        </w:tc>
        <w:tc>
          <w:tcPr>
            <w:tcW w:w="1397" w:type="dxa"/>
            <w:tcBorders>
              <w:top w:val="single" w:sz="4" w:space="0" w:color="auto"/>
              <w:left w:val="nil"/>
              <w:bottom w:val="single" w:sz="4" w:space="0" w:color="auto"/>
              <w:right w:val="single" w:sz="4" w:space="0" w:color="auto"/>
            </w:tcBorders>
            <w:shd w:val="clear" w:color="auto" w:fill="auto"/>
            <w:noWrap/>
            <w:vAlign w:val="center"/>
            <w:hideMark/>
          </w:tcPr>
          <w:p w:rsidR="009E7113" w:rsidRPr="005A605E" w:rsidRDefault="009E7113" w:rsidP="00AD78BC">
            <w:pPr>
              <w:jc w:val="center"/>
              <w:rPr>
                <w:rFonts w:ascii="GHEA Grapalat" w:hAnsi="GHEA Grapalat" w:cs="Calibri"/>
                <w:color w:val="000000"/>
                <w:sz w:val="18"/>
                <w:szCs w:val="18"/>
              </w:rPr>
            </w:pPr>
            <w:r w:rsidRPr="005A605E">
              <w:rPr>
                <w:rFonts w:ascii="Calibri" w:hAnsi="Calibri" w:cs="Calibri"/>
                <w:color w:val="000000"/>
                <w:sz w:val="18"/>
                <w:szCs w:val="18"/>
              </w:rPr>
              <w:t> </w:t>
            </w:r>
          </w:p>
        </w:tc>
        <w:tc>
          <w:tcPr>
            <w:tcW w:w="1159" w:type="dxa"/>
            <w:tcBorders>
              <w:top w:val="single" w:sz="4" w:space="0" w:color="auto"/>
              <w:left w:val="nil"/>
              <w:bottom w:val="single" w:sz="4" w:space="0" w:color="auto"/>
              <w:right w:val="single" w:sz="4" w:space="0" w:color="auto"/>
            </w:tcBorders>
            <w:shd w:val="clear" w:color="auto" w:fill="auto"/>
            <w:noWrap/>
            <w:vAlign w:val="center"/>
            <w:hideMark/>
          </w:tcPr>
          <w:p w:rsidR="009E7113" w:rsidRPr="005A605E" w:rsidRDefault="009E7113" w:rsidP="00AD78BC">
            <w:pPr>
              <w:jc w:val="center"/>
              <w:rPr>
                <w:rFonts w:ascii="GHEA Grapalat" w:hAnsi="GHEA Grapalat" w:cs="Calibri"/>
                <w:color w:val="000000"/>
                <w:sz w:val="18"/>
                <w:szCs w:val="18"/>
              </w:rPr>
            </w:pPr>
            <w:r w:rsidRPr="005A605E">
              <w:rPr>
                <w:rFonts w:ascii="Calibri" w:hAnsi="Calibri" w:cs="Calibri"/>
                <w:color w:val="000000"/>
                <w:sz w:val="18"/>
                <w:szCs w:val="18"/>
              </w:rPr>
              <w:t> </w:t>
            </w:r>
          </w:p>
        </w:tc>
      </w:tr>
      <w:tr w:rsidR="009E7113" w:rsidTr="00AD78BC">
        <w:trPr>
          <w:trHeight w:val="953"/>
        </w:trPr>
        <w:tc>
          <w:tcPr>
            <w:tcW w:w="445" w:type="dxa"/>
            <w:tcBorders>
              <w:top w:val="nil"/>
              <w:left w:val="single" w:sz="4" w:space="0" w:color="auto"/>
              <w:bottom w:val="single" w:sz="4" w:space="0" w:color="auto"/>
              <w:right w:val="single" w:sz="4" w:space="0" w:color="auto"/>
            </w:tcBorders>
            <w:shd w:val="clear" w:color="000000" w:fill="FFFFFF"/>
            <w:vAlign w:val="center"/>
            <w:hideMark/>
          </w:tcPr>
          <w:p w:rsidR="009E7113" w:rsidRPr="002C65FC" w:rsidRDefault="009E7113" w:rsidP="00AD78BC">
            <w:pPr>
              <w:rPr>
                <w:rFonts w:ascii="GHEA Grapalat" w:hAnsi="GHEA Grapalat" w:cs="Calibri"/>
                <w:sz w:val="18"/>
                <w:szCs w:val="18"/>
              </w:rPr>
            </w:pPr>
            <w:r w:rsidRPr="002C65FC">
              <w:rPr>
                <w:rFonts w:ascii="GHEA Grapalat" w:hAnsi="GHEA Grapalat" w:cs="Calibri"/>
                <w:sz w:val="18"/>
                <w:szCs w:val="18"/>
              </w:rPr>
              <w:t>41</w:t>
            </w:r>
          </w:p>
        </w:tc>
        <w:tc>
          <w:tcPr>
            <w:tcW w:w="3600" w:type="dxa"/>
            <w:tcBorders>
              <w:top w:val="nil"/>
              <w:left w:val="nil"/>
              <w:bottom w:val="single" w:sz="4" w:space="0" w:color="auto"/>
              <w:right w:val="single" w:sz="4" w:space="0" w:color="auto"/>
            </w:tcBorders>
            <w:shd w:val="clear" w:color="000000" w:fill="FFFFFF"/>
            <w:vAlign w:val="center"/>
            <w:hideMark/>
          </w:tcPr>
          <w:p w:rsidR="009E7113" w:rsidRPr="002C65FC" w:rsidRDefault="009E7113" w:rsidP="00AD78BC">
            <w:pPr>
              <w:rPr>
                <w:rFonts w:ascii="GHEA Grapalat" w:hAnsi="GHEA Grapalat" w:cs="Calibri"/>
                <w:sz w:val="18"/>
                <w:szCs w:val="18"/>
              </w:rPr>
            </w:pPr>
            <w:r w:rsidRPr="002C65FC">
              <w:rPr>
                <w:rFonts w:ascii="GHEA Grapalat" w:hAnsi="GHEA Grapalat" w:cs="Calibri"/>
                <w:sz w:val="18"/>
                <w:szCs w:val="18"/>
              </w:rPr>
              <w:t xml:space="preserve">Կաթսայական կայանքներ (ՀՀ շինարարական նորմերի մշակում, տեղայնացում)                                       </w:t>
            </w:r>
          </w:p>
        </w:tc>
        <w:tc>
          <w:tcPr>
            <w:tcW w:w="1492" w:type="dxa"/>
            <w:tcBorders>
              <w:top w:val="nil"/>
              <w:left w:val="nil"/>
              <w:bottom w:val="single" w:sz="4" w:space="0" w:color="auto"/>
              <w:right w:val="single" w:sz="4" w:space="0" w:color="auto"/>
            </w:tcBorders>
            <w:shd w:val="clear" w:color="auto" w:fill="auto"/>
            <w:vAlign w:val="center"/>
            <w:hideMark/>
          </w:tcPr>
          <w:p w:rsidR="009E7113" w:rsidRPr="005A605E" w:rsidRDefault="009E7113" w:rsidP="00AD78BC">
            <w:pPr>
              <w:jc w:val="center"/>
              <w:rPr>
                <w:rFonts w:ascii="GHEA Grapalat" w:hAnsi="GHEA Grapalat" w:cs="Calibri"/>
                <w:sz w:val="18"/>
                <w:szCs w:val="18"/>
              </w:rPr>
            </w:pPr>
            <w:r w:rsidRPr="005A605E">
              <w:rPr>
                <w:rFonts w:ascii="Calibri" w:hAnsi="Calibri" w:cs="Calibri"/>
                <w:sz w:val="18"/>
                <w:szCs w:val="18"/>
              </w:rPr>
              <w:t> </w:t>
            </w:r>
          </w:p>
        </w:tc>
        <w:tc>
          <w:tcPr>
            <w:tcW w:w="1172" w:type="dxa"/>
            <w:tcBorders>
              <w:top w:val="nil"/>
              <w:left w:val="nil"/>
              <w:bottom w:val="single" w:sz="4" w:space="0" w:color="auto"/>
              <w:right w:val="single" w:sz="4" w:space="0" w:color="auto"/>
            </w:tcBorders>
            <w:shd w:val="clear" w:color="auto" w:fill="auto"/>
            <w:vAlign w:val="center"/>
            <w:hideMark/>
          </w:tcPr>
          <w:p w:rsidR="009E7113" w:rsidRPr="005A605E" w:rsidRDefault="009E7113" w:rsidP="00AD78BC">
            <w:pPr>
              <w:jc w:val="center"/>
              <w:rPr>
                <w:rFonts w:ascii="GHEA Grapalat" w:hAnsi="GHEA Grapalat" w:cs="Calibri"/>
                <w:sz w:val="20"/>
                <w:szCs w:val="20"/>
              </w:rPr>
            </w:pPr>
            <w:r w:rsidRPr="005A605E">
              <w:rPr>
                <w:rFonts w:ascii="Calibri" w:hAnsi="Calibri" w:cs="Calibri"/>
                <w:sz w:val="20"/>
                <w:szCs w:val="20"/>
              </w:rPr>
              <w:t> </w:t>
            </w:r>
          </w:p>
        </w:tc>
        <w:tc>
          <w:tcPr>
            <w:tcW w:w="1397" w:type="dxa"/>
            <w:tcBorders>
              <w:top w:val="nil"/>
              <w:left w:val="nil"/>
              <w:bottom w:val="single" w:sz="4" w:space="0" w:color="auto"/>
              <w:right w:val="single" w:sz="4" w:space="0" w:color="auto"/>
            </w:tcBorders>
            <w:shd w:val="clear" w:color="auto" w:fill="auto"/>
            <w:vAlign w:val="center"/>
            <w:hideMark/>
          </w:tcPr>
          <w:p w:rsidR="009E7113" w:rsidRPr="005A605E" w:rsidRDefault="009E7113" w:rsidP="00AD78BC">
            <w:pPr>
              <w:jc w:val="center"/>
              <w:rPr>
                <w:rFonts w:ascii="GHEA Grapalat" w:hAnsi="GHEA Grapalat" w:cs="Calibri"/>
                <w:sz w:val="18"/>
                <w:szCs w:val="18"/>
              </w:rPr>
            </w:pPr>
            <w:r w:rsidRPr="005A605E">
              <w:rPr>
                <w:rFonts w:ascii="GHEA Grapalat" w:hAnsi="GHEA Grapalat" w:cs="Calibri"/>
                <w:sz w:val="18"/>
                <w:szCs w:val="18"/>
              </w:rPr>
              <w:t>10,000.0</w:t>
            </w:r>
          </w:p>
        </w:tc>
        <w:tc>
          <w:tcPr>
            <w:tcW w:w="1159" w:type="dxa"/>
            <w:tcBorders>
              <w:top w:val="nil"/>
              <w:left w:val="nil"/>
              <w:bottom w:val="single" w:sz="4" w:space="0" w:color="auto"/>
              <w:right w:val="single" w:sz="4" w:space="0" w:color="auto"/>
            </w:tcBorders>
            <w:shd w:val="clear" w:color="auto" w:fill="auto"/>
            <w:noWrap/>
            <w:vAlign w:val="center"/>
            <w:hideMark/>
          </w:tcPr>
          <w:p w:rsidR="009E7113" w:rsidRPr="005A605E" w:rsidRDefault="009E7113" w:rsidP="00AD78BC">
            <w:pPr>
              <w:jc w:val="center"/>
              <w:rPr>
                <w:rFonts w:ascii="GHEA Grapalat" w:hAnsi="GHEA Grapalat" w:cs="Calibri"/>
                <w:color w:val="000000"/>
                <w:sz w:val="20"/>
                <w:szCs w:val="20"/>
              </w:rPr>
            </w:pPr>
            <w:r w:rsidRPr="005A605E">
              <w:rPr>
                <w:rFonts w:ascii="Calibri" w:hAnsi="Calibri" w:cs="Calibri"/>
                <w:color w:val="000000"/>
                <w:sz w:val="20"/>
                <w:szCs w:val="20"/>
              </w:rPr>
              <w:t> </w:t>
            </w:r>
          </w:p>
        </w:tc>
      </w:tr>
      <w:tr w:rsidR="009E7113" w:rsidTr="00AD78BC">
        <w:trPr>
          <w:trHeight w:val="1088"/>
        </w:trPr>
        <w:tc>
          <w:tcPr>
            <w:tcW w:w="445" w:type="dxa"/>
            <w:tcBorders>
              <w:top w:val="nil"/>
              <w:left w:val="single" w:sz="4" w:space="0" w:color="auto"/>
              <w:bottom w:val="single" w:sz="4" w:space="0" w:color="auto"/>
              <w:right w:val="single" w:sz="4" w:space="0" w:color="auto"/>
            </w:tcBorders>
            <w:shd w:val="clear" w:color="000000" w:fill="FFFFFF"/>
            <w:vAlign w:val="center"/>
            <w:hideMark/>
          </w:tcPr>
          <w:p w:rsidR="009E7113" w:rsidRPr="002C65FC" w:rsidRDefault="009E7113" w:rsidP="00AD78BC">
            <w:pPr>
              <w:rPr>
                <w:rFonts w:ascii="GHEA Grapalat" w:hAnsi="GHEA Grapalat" w:cs="Calibri"/>
                <w:sz w:val="18"/>
                <w:szCs w:val="18"/>
              </w:rPr>
            </w:pPr>
            <w:r w:rsidRPr="002C65FC">
              <w:rPr>
                <w:rFonts w:ascii="GHEA Grapalat" w:hAnsi="GHEA Grapalat" w:cs="Calibri"/>
                <w:sz w:val="18"/>
                <w:szCs w:val="18"/>
              </w:rPr>
              <w:lastRenderedPageBreak/>
              <w:t>42</w:t>
            </w:r>
          </w:p>
        </w:tc>
        <w:tc>
          <w:tcPr>
            <w:tcW w:w="3600" w:type="dxa"/>
            <w:tcBorders>
              <w:top w:val="nil"/>
              <w:left w:val="nil"/>
              <w:bottom w:val="single" w:sz="4" w:space="0" w:color="auto"/>
              <w:right w:val="nil"/>
            </w:tcBorders>
            <w:shd w:val="clear" w:color="auto" w:fill="auto"/>
            <w:hideMark/>
          </w:tcPr>
          <w:p w:rsidR="009E7113" w:rsidRPr="002C65FC" w:rsidRDefault="009E7113" w:rsidP="00AD78BC">
            <w:pPr>
              <w:rPr>
                <w:rFonts w:ascii="GHEA Grapalat" w:hAnsi="GHEA Grapalat" w:cs="Calibri"/>
                <w:sz w:val="18"/>
                <w:szCs w:val="18"/>
              </w:rPr>
            </w:pPr>
            <w:r w:rsidRPr="002C65FC">
              <w:rPr>
                <w:rFonts w:ascii="GHEA Grapalat" w:hAnsi="GHEA Grapalat" w:cs="Calibri"/>
                <w:sz w:val="18"/>
                <w:szCs w:val="18"/>
              </w:rPr>
              <w:t xml:space="preserve">Կամուրջների </w:t>
            </w:r>
            <w:r w:rsidRPr="00A47BC4">
              <w:rPr>
                <w:rFonts w:ascii="GHEA Grapalat" w:hAnsi="GHEA Grapalat" w:cs="Calibri"/>
                <w:sz w:val="18"/>
                <w:szCs w:val="18"/>
              </w:rPr>
              <w:t>և խողովակների</w:t>
            </w:r>
            <w:r w:rsidRPr="002C65FC">
              <w:rPr>
                <w:rFonts w:ascii="GHEA Grapalat" w:hAnsi="GHEA Grapalat" w:cs="Calibri"/>
                <w:sz w:val="18"/>
                <w:szCs w:val="18"/>
              </w:rPr>
              <w:t xml:space="preserve"> շինարարություն. Հիմնական դրույթներ (ՀՀ շինարարական նորմերի մշակում, տեղայնացում)                                     </w:t>
            </w:r>
          </w:p>
        </w:tc>
        <w:tc>
          <w:tcPr>
            <w:tcW w:w="1492" w:type="dxa"/>
            <w:tcBorders>
              <w:top w:val="nil"/>
              <w:left w:val="single" w:sz="4" w:space="0" w:color="auto"/>
              <w:bottom w:val="single" w:sz="4" w:space="0" w:color="auto"/>
              <w:right w:val="single" w:sz="4" w:space="0" w:color="auto"/>
            </w:tcBorders>
            <w:shd w:val="clear" w:color="auto" w:fill="auto"/>
            <w:vAlign w:val="center"/>
            <w:hideMark/>
          </w:tcPr>
          <w:p w:rsidR="009E7113" w:rsidRPr="005A605E" w:rsidRDefault="009E7113" w:rsidP="00AD78BC">
            <w:pPr>
              <w:jc w:val="center"/>
              <w:rPr>
                <w:rFonts w:ascii="GHEA Grapalat" w:hAnsi="GHEA Grapalat" w:cs="Calibri"/>
                <w:sz w:val="18"/>
                <w:szCs w:val="18"/>
              </w:rPr>
            </w:pPr>
            <w:r w:rsidRPr="005A605E">
              <w:rPr>
                <w:rFonts w:ascii="Calibri" w:hAnsi="Calibri" w:cs="Calibri"/>
                <w:sz w:val="18"/>
                <w:szCs w:val="18"/>
              </w:rPr>
              <w:t> </w:t>
            </w:r>
          </w:p>
        </w:tc>
        <w:tc>
          <w:tcPr>
            <w:tcW w:w="1172" w:type="dxa"/>
            <w:tcBorders>
              <w:top w:val="nil"/>
              <w:left w:val="nil"/>
              <w:bottom w:val="single" w:sz="4" w:space="0" w:color="auto"/>
              <w:right w:val="single" w:sz="4" w:space="0" w:color="auto"/>
            </w:tcBorders>
            <w:shd w:val="clear" w:color="auto" w:fill="auto"/>
            <w:vAlign w:val="center"/>
            <w:hideMark/>
          </w:tcPr>
          <w:p w:rsidR="009E7113" w:rsidRPr="005A605E" w:rsidRDefault="009E7113" w:rsidP="00AD78BC">
            <w:pPr>
              <w:jc w:val="center"/>
              <w:rPr>
                <w:rFonts w:ascii="GHEA Grapalat" w:hAnsi="GHEA Grapalat" w:cs="Calibri"/>
                <w:sz w:val="20"/>
                <w:szCs w:val="20"/>
              </w:rPr>
            </w:pPr>
            <w:r w:rsidRPr="005A605E">
              <w:rPr>
                <w:rFonts w:ascii="Calibri" w:hAnsi="Calibri" w:cs="Calibri"/>
                <w:sz w:val="20"/>
                <w:szCs w:val="20"/>
              </w:rPr>
              <w:t> </w:t>
            </w:r>
          </w:p>
        </w:tc>
        <w:tc>
          <w:tcPr>
            <w:tcW w:w="1397" w:type="dxa"/>
            <w:tcBorders>
              <w:top w:val="nil"/>
              <w:left w:val="nil"/>
              <w:bottom w:val="single" w:sz="4" w:space="0" w:color="auto"/>
              <w:right w:val="single" w:sz="4" w:space="0" w:color="auto"/>
            </w:tcBorders>
            <w:shd w:val="clear" w:color="auto" w:fill="auto"/>
            <w:vAlign w:val="center"/>
            <w:hideMark/>
          </w:tcPr>
          <w:p w:rsidR="009E7113" w:rsidRPr="005A605E" w:rsidRDefault="009E7113" w:rsidP="00AD78BC">
            <w:pPr>
              <w:jc w:val="center"/>
              <w:rPr>
                <w:rFonts w:ascii="GHEA Grapalat" w:hAnsi="GHEA Grapalat" w:cs="Calibri"/>
                <w:sz w:val="18"/>
                <w:szCs w:val="18"/>
              </w:rPr>
            </w:pPr>
            <w:r w:rsidRPr="005A605E">
              <w:rPr>
                <w:rFonts w:ascii="GHEA Grapalat" w:hAnsi="GHEA Grapalat" w:cs="Calibri"/>
                <w:sz w:val="18"/>
                <w:szCs w:val="18"/>
              </w:rPr>
              <w:t>10,000.0</w:t>
            </w:r>
          </w:p>
        </w:tc>
        <w:tc>
          <w:tcPr>
            <w:tcW w:w="1159" w:type="dxa"/>
            <w:tcBorders>
              <w:top w:val="nil"/>
              <w:left w:val="nil"/>
              <w:bottom w:val="single" w:sz="4" w:space="0" w:color="auto"/>
              <w:right w:val="single" w:sz="4" w:space="0" w:color="auto"/>
            </w:tcBorders>
            <w:shd w:val="clear" w:color="auto" w:fill="auto"/>
            <w:noWrap/>
            <w:vAlign w:val="center"/>
            <w:hideMark/>
          </w:tcPr>
          <w:p w:rsidR="009E7113" w:rsidRPr="005A605E" w:rsidRDefault="009E7113" w:rsidP="00AD78BC">
            <w:pPr>
              <w:jc w:val="center"/>
              <w:rPr>
                <w:rFonts w:ascii="GHEA Grapalat" w:hAnsi="GHEA Grapalat" w:cs="Calibri"/>
                <w:color w:val="000000"/>
                <w:sz w:val="20"/>
                <w:szCs w:val="20"/>
              </w:rPr>
            </w:pPr>
            <w:r w:rsidRPr="005A605E">
              <w:rPr>
                <w:rFonts w:ascii="Calibri" w:hAnsi="Calibri" w:cs="Calibri"/>
                <w:color w:val="000000"/>
                <w:sz w:val="20"/>
                <w:szCs w:val="20"/>
              </w:rPr>
              <w:t> </w:t>
            </w:r>
          </w:p>
        </w:tc>
      </w:tr>
      <w:tr w:rsidR="009E7113" w:rsidTr="00AD78BC">
        <w:trPr>
          <w:trHeight w:val="1250"/>
        </w:trPr>
        <w:tc>
          <w:tcPr>
            <w:tcW w:w="445" w:type="dxa"/>
            <w:tcBorders>
              <w:top w:val="nil"/>
              <w:left w:val="single" w:sz="4" w:space="0" w:color="auto"/>
              <w:bottom w:val="single" w:sz="4" w:space="0" w:color="auto"/>
              <w:right w:val="single" w:sz="4" w:space="0" w:color="auto"/>
            </w:tcBorders>
            <w:shd w:val="clear" w:color="000000" w:fill="FFFFFF"/>
            <w:vAlign w:val="center"/>
            <w:hideMark/>
          </w:tcPr>
          <w:p w:rsidR="009E7113" w:rsidRPr="002C65FC" w:rsidRDefault="009E7113" w:rsidP="00AD78BC">
            <w:pPr>
              <w:rPr>
                <w:rFonts w:ascii="GHEA Grapalat" w:hAnsi="GHEA Grapalat" w:cs="Calibri"/>
                <w:sz w:val="18"/>
                <w:szCs w:val="18"/>
              </w:rPr>
            </w:pPr>
            <w:r w:rsidRPr="002C65FC">
              <w:rPr>
                <w:rFonts w:ascii="GHEA Grapalat" w:hAnsi="GHEA Grapalat" w:cs="Calibri"/>
                <w:sz w:val="18"/>
                <w:szCs w:val="18"/>
              </w:rPr>
              <w:t>44</w:t>
            </w:r>
          </w:p>
        </w:tc>
        <w:tc>
          <w:tcPr>
            <w:tcW w:w="3600" w:type="dxa"/>
            <w:tcBorders>
              <w:top w:val="nil"/>
              <w:left w:val="nil"/>
              <w:bottom w:val="single" w:sz="4" w:space="0" w:color="auto"/>
              <w:right w:val="single" w:sz="4" w:space="0" w:color="auto"/>
            </w:tcBorders>
            <w:shd w:val="clear" w:color="000000" w:fill="FFFFFF"/>
            <w:vAlign w:val="center"/>
            <w:hideMark/>
          </w:tcPr>
          <w:p w:rsidR="009E7113" w:rsidRPr="002C65FC" w:rsidRDefault="009E7113" w:rsidP="00AD78BC">
            <w:pPr>
              <w:rPr>
                <w:rFonts w:ascii="GHEA Grapalat" w:hAnsi="GHEA Grapalat" w:cs="Calibri"/>
                <w:sz w:val="18"/>
                <w:szCs w:val="18"/>
              </w:rPr>
            </w:pPr>
            <w:r w:rsidRPr="002C65FC">
              <w:rPr>
                <w:rFonts w:ascii="GHEA Grapalat" w:hAnsi="GHEA Grapalat" w:cs="Calibri"/>
                <w:sz w:val="18"/>
                <w:szCs w:val="18"/>
              </w:rPr>
              <w:t>Ար</w:t>
            </w:r>
            <w:r>
              <w:rPr>
                <w:rFonts w:ascii="GHEA Grapalat" w:hAnsi="GHEA Grapalat" w:cs="Calibri"/>
                <w:sz w:val="18"/>
                <w:szCs w:val="18"/>
              </w:rPr>
              <w:t>տադրական</w:t>
            </w:r>
            <w:r w:rsidRPr="002C65FC">
              <w:rPr>
                <w:rFonts w:ascii="GHEA Grapalat" w:hAnsi="GHEA Grapalat" w:cs="Calibri"/>
                <w:sz w:val="18"/>
                <w:szCs w:val="18"/>
              </w:rPr>
              <w:t xml:space="preserve"> կազմակերպությունների</w:t>
            </w:r>
            <w:r>
              <w:rPr>
                <w:rFonts w:ascii="GHEA Grapalat" w:hAnsi="GHEA Grapalat" w:cs="Calibri"/>
                <w:sz w:val="18"/>
                <w:szCs w:val="18"/>
              </w:rPr>
              <w:t xml:space="preserve"> շենքեր և</w:t>
            </w:r>
            <w:r w:rsidRPr="002C65FC">
              <w:rPr>
                <w:rFonts w:ascii="GHEA Grapalat" w:hAnsi="GHEA Grapalat" w:cs="Calibri"/>
                <w:sz w:val="18"/>
                <w:szCs w:val="18"/>
              </w:rPr>
              <w:t xml:space="preserve"> շինու</w:t>
            </w:r>
            <w:r>
              <w:rPr>
                <w:rFonts w:ascii="GHEA Grapalat" w:hAnsi="GHEA Grapalat" w:cs="Calibri"/>
                <w:sz w:val="18"/>
                <w:szCs w:val="18"/>
              </w:rPr>
              <w:t>թ</w:t>
            </w:r>
            <w:r w:rsidRPr="002C65FC">
              <w:rPr>
                <w:rFonts w:ascii="GHEA Grapalat" w:hAnsi="GHEA Grapalat" w:cs="Calibri"/>
                <w:sz w:val="18"/>
                <w:szCs w:val="18"/>
              </w:rPr>
              <w:t xml:space="preserve">յուններ          (ՀՀ շինարարական նորմերի մշակում, տեղայնացում)                                     </w:t>
            </w:r>
          </w:p>
        </w:tc>
        <w:tc>
          <w:tcPr>
            <w:tcW w:w="1492" w:type="dxa"/>
            <w:tcBorders>
              <w:top w:val="nil"/>
              <w:left w:val="nil"/>
              <w:bottom w:val="single" w:sz="4" w:space="0" w:color="auto"/>
              <w:right w:val="single" w:sz="4" w:space="0" w:color="auto"/>
            </w:tcBorders>
            <w:shd w:val="clear" w:color="auto" w:fill="auto"/>
            <w:vAlign w:val="center"/>
            <w:hideMark/>
          </w:tcPr>
          <w:p w:rsidR="009E7113" w:rsidRPr="005A605E" w:rsidRDefault="009E7113" w:rsidP="00AD78BC">
            <w:pPr>
              <w:jc w:val="center"/>
              <w:rPr>
                <w:rFonts w:ascii="GHEA Grapalat" w:hAnsi="GHEA Grapalat" w:cs="Calibri"/>
                <w:sz w:val="18"/>
                <w:szCs w:val="18"/>
              </w:rPr>
            </w:pPr>
            <w:r w:rsidRPr="005A605E">
              <w:rPr>
                <w:rFonts w:ascii="Calibri" w:hAnsi="Calibri" w:cs="Calibri"/>
                <w:sz w:val="18"/>
                <w:szCs w:val="18"/>
              </w:rPr>
              <w:t> </w:t>
            </w:r>
          </w:p>
        </w:tc>
        <w:tc>
          <w:tcPr>
            <w:tcW w:w="1172" w:type="dxa"/>
            <w:tcBorders>
              <w:top w:val="nil"/>
              <w:left w:val="nil"/>
              <w:bottom w:val="single" w:sz="4" w:space="0" w:color="auto"/>
              <w:right w:val="single" w:sz="4" w:space="0" w:color="auto"/>
            </w:tcBorders>
            <w:shd w:val="clear" w:color="auto" w:fill="auto"/>
            <w:vAlign w:val="center"/>
            <w:hideMark/>
          </w:tcPr>
          <w:p w:rsidR="009E7113" w:rsidRPr="005A605E" w:rsidRDefault="009E7113" w:rsidP="00AD78BC">
            <w:pPr>
              <w:jc w:val="center"/>
              <w:rPr>
                <w:rFonts w:ascii="GHEA Grapalat" w:hAnsi="GHEA Grapalat" w:cs="Calibri"/>
                <w:sz w:val="20"/>
                <w:szCs w:val="20"/>
              </w:rPr>
            </w:pPr>
            <w:r w:rsidRPr="005A605E">
              <w:rPr>
                <w:rFonts w:ascii="Calibri" w:hAnsi="Calibri" w:cs="Calibri"/>
                <w:sz w:val="20"/>
                <w:szCs w:val="20"/>
              </w:rPr>
              <w:t> </w:t>
            </w:r>
          </w:p>
        </w:tc>
        <w:tc>
          <w:tcPr>
            <w:tcW w:w="1397" w:type="dxa"/>
            <w:tcBorders>
              <w:top w:val="nil"/>
              <w:left w:val="nil"/>
              <w:bottom w:val="single" w:sz="4" w:space="0" w:color="auto"/>
              <w:right w:val="single" w:sz="4" w:space="0" w:color="auto"/>
            </w:tcBorders>
            <w:shd w:val="clear" w:color="auto" w:fill="auto"/>
            <w:vAlign w:val="center"/>
            <w:hideMark/>
          </w:tcPr>
          <w:p w:rsidR="009E7113" w:rsidRPr="005A605E" w:rsidRDefault="009E7113" w:rsidP="00AD78BC">
            <w:pPr>
              <w:jc w:val="center"/>
              <w:rPr>
                <w:rFonts w:ascii="GHEA Grapalat" w:hAnsi="GHEA Grapalat" w:cs="Calibri"/>
                <w:sz w:val="18"/>
                <w:szCs w:val="18"/>
              </w:rPr>
            </w:pPr>
            <w:r w:rsidRPr="005A605E">
              <w:rPr>
                <w:rFonts w:ascii="GHEA Grapalat" w:hAnsi="GHEA Grapalat" w:cs="Calibri"/>
                <w:sz w:val="18"/>
                <w:szCs w:val="18"/>
              </w:rPr>
              <w:t>10,000.0</w:t>
            </w:r>
          </w:p>
        </w:tc>
        <w:tc>
          <w:tcPr>
            <w:tcW w:w="1159" w:type="dxa"/>
            <w:tcBorders>
              <w:top w:val="nil"/>
              <w:left w:val="nil"/>
              <w:bottom w:val="single" w:sz="4" w:space="0" w:color="auto"/>
              <w:right w:val="single" w:sz="4" w:space="0" w:color="auto"/>
            </w:tcBorders>
            <w:shd w:val="clear" w:color="auto" w:fill="auto"/>
            <w:noWrap/>
            <w:vAlign w:val="center"/>
            <w:hideMark/>
          </w:tcPr>
          <w:p w:rsidR="009E7113" w:rsidRPr="005A605E" w:rsidRDefault="009E7113" w:rsidP="00AD78BC">
            <w:pPr>
              <w:jc w:val="center"/>
              <w:rPr>
                <w:rFonts w:ascii="GHEA Grapalat" w:hAnsi="GHEA Grapalat" w:cs="Calibri"/>
                <w:color w:val="000000"/>
                <w:sz w:val="20"/>
                <w:szCs w:val="20"/>
              </w:rPr>
            </w:pPr>
            <w:r w:rsidRPr="005A605E">
              <w:rPr>
                <w:rFonts w:ascii="Calibri" w:hAnsi="Calibri" w:cs="Calibri"/>
                <w:color w:val="000000"/>
                <w:sz w:val="20"/>
                <w:szCs w:val="20"/>
              </w:rPr>
              <w:t> </w:t>
            </w:r>
          </w:p>
        </w:tc>
      </w:tr>
      <w:tr w:rsidR="009E7113" w:rsidTr="00AD78BC">
        <w:trPr>
          <w:trHeight w:val="890"/>
        </w:trPr>
        <w:tc>
          <w:tcPr>
            <w:tcW w:w="445" w:type="dxa"/>
            <w:tcBorders>
              <w:top w:val="nil"/>
              <w:left w:val="single" w:sz="4" w:space="0" w:color="auto"/>
              <w:bottom w:val="single" w:sz="4" w:space="0" w:color="auto"/>
              <w:right w:val="single" w:sz="4" w:space="0" w:color="auto"/>
            </w:tcBorders>
            <w:shd w:val="clear" w:color="000000" w:fill="FFFFFF"/>
            <w:vAlign w:val="center"/>
            <w:hideMark/>
          </w:tcPr>
          <w:p w:rsidR="009E7113" w:rsidRPr="002C65FC" w:rsidRDefault="009E7113" w:rsidP="00AD78BC">
            <w:pPr>
              <w:jc w:val="right"/>
              <w:rPr>
                <w:rFonts w:ascii="GHEA Grapalat" w:hAnsi="GHEA Grapalat" w:cs="Calibri"/>
                <w:sz w:val="18"/>
                <w:szCs w:val="18"/>
              </w:rPr>
            </w:pPr>
            <w:r w:rsidRPr="002C65FC">
              <w:rPr>
                <w:rFonts w:ascii="GHEA Grapalat" w:hAnsi="GHEA Grapalat" w:cs="Calibri"/>
                <w:sz w:val="18"/>
                <w:szCs w:val="18"/>
              </w:rPr>
              <w:t>46</w:t>
            </w:r>
          </w:p>
        </w:tc>
        <w:tc>
          <w:tcPr>
            <w:tcW w:w="3600" w:type="dxa"/>
            <w:tcBorders>
              <w:top w:val="nil"/>
              <w:left w:val="nil"/>
              <w:bottom w:val="single" w:sz="4" w:space="0" w:color="auto"/>
              <w:right w:val="single" w:sz="4" w:space="0" w:color="auto"/>
            </w:tcBorders>
            <w:shd w:val="clear" w:color="000000" w:fill="FFFFFF"/>
            <w:vAlign w:val="center"/>
            <w:hideMark/>
          </w:tcPr>
          <w:p w:rsidR="009E7113" w:rsidRPr="002C65FC" w:rsidRDefault="009E7113" w:rsidP="00AD78BC">
            <w:pPr>
              <w:rPr>
                <w:rFonts w:ascii="GHEA Grapalat" w:hAnsi="GHEA Grapalat" w:cs="Calibri"/>
                <w:sz w:val="18"/>
                <w:szCs w:val="18"/>
              </w:rPr>
            </w:pPr>
            <w:r w:rsidRPr="0017567A">
              <w:rPr>
                <w:rFonts w:ascii="GHEA Grapalat" w:hAnsi="GHEA Grapalat" w:cs="Calibri"/>
                <w:sz w:val="18"/>
                <w:szCs w:val="18"/>
              </w:rPr>
              <w:t>Ստորգետնյա հանքափորվածքներ</w:t>
            </w:r>
            <w:r w:rsidRPr="002C65FC">
              <w:rPr>
                <w:rFonts w:ascii="GHEA Grapalat" w:hAnsi="GHEA Grapalat" w:cs="Calibri"/>
                <w:sz w:val="18"/>
                <w:szCs w:val="18"/>
              </w:rPr>
              <w:t xml:space="preserve">             (ՀՀ շինարարական նորմերի մշակում, տեղայնացում)                                     </w:t>
            </w:r>
          </w:p>
        </w:tc>
        <w:tc>
          <w:tcPr>
            <w:tcW w:w="1492" w:type="dxa"/>
            <w:tcBorders>
              <w:top w:val="nil"/>
              <w:left w:val="nil"/>
              <w:bottom w:val="single" w:sz="4" w:space="0" w:color="auto"/>
              <w:right w:val="single" w:sz="4" w:space="0" w:color="auto"/>
            </w:tcBorders>
            <w:shd w:val="clear" w:color="auto" w:fill="auto"/>
            <w:vAlign w:val="center"/>
            <w:hideMark/>
          </w:tcPr>
          <w:p w:rsidR="009E7113" w:rsidRPr="005A605E" w:rsidRDefault="009E7113" w:rsidP="00AD78BC">
            <w:pPr>
              <w:jc w:val="center"/>
              <w:rPr>
                <w:rFonts w:ascii="GHEA Grapalat" w:hAnsi="GHEA Grapalat" w:cs="Calibri"/>
                <w:sz w:val="18"/>
                <w:szCs w:val="18"/>
              </w:rPr>
            </w:pPr>
            <w:r w:rsidRPr="005A605E">
              <w:rPr>
                <w:rFonts w:ascii="Calibri" w:hAnsi="Calibri" w:cs="Calibri"/>
                <w:sz w:val="18"/>
                <w:szCs w:val="18"/>
              </w:rPr>
              <w:t> </w:t>
            </w:r>
          </w:p>
        </w:tc>
        <w:tc>
          <w:tcPr>
            <w:tcW w:w="1172" w:type="dxa"/>
            <w:tcBorders>
              <w:top w:val="nil"/>
              <w:left w:val="nil"/>
              <w:bottom w:val="single" w:sz="4" w:space="0" w:color="auto"/>
              <w:right w:val="single" w:sz="4" w:space="0" w:color="auto"/>
            </w:tcBorders>
            <w:shd w:val="clear" w:color="auto" w:fill="auto"/>
            <w:vAlign w:val="center"/>
            <w:hideMark/>
          </w:tcPr>
          <w:p w:rsidR="009E7113" w:rsidRPr="005A605E" w:rsidRDefault="009E7113" w:rsidP="00AD78BC">
            <w:pPr>
              <w:jc w:val="center"/>
              <w:rPr>
                <w:rFonts w:ascii="GHEA Grapalat" w:hAnsi="GHEA Grapalat" w:cs="Calibri"/>
                <w:sz w:val="20"/>
                <w:szCs w:val="20"/>
              </w:rPr>
            </w:pPr>
            <w:r w:rsidRPr="005A605E">
              <w:rPr>
                <w:rFonts w:ascii="Calibri" w:hAnsi="Calibri" w:cs="Calibri"/>
                <w:sz w:val="20"/>
                <w:szCs w:val="20"/>
              </w:rPr>
              <w:t> </w:t>
            </w:r>
          </w:p>
        </w:tc>
        <w:tc>
          <w:tcPr>
            <w:tcW w:w="1397" w:type="dxa"/>
            <w:tcBorders>
              <w:top w:val="nil"/>
              <w:left w:val="nil"/>
              <w:bottom w:val="single" w:sz="4" w:space="0" w:color="auto"/>
              <w:right w:val="single" w:sz="4" w:space="0" w:color="auto"/>
            </w:tcBorders>
            <w:shd w:val="clear" w:color="auto" w:fill="auto"/>
            <w:vAlign w:val="center"/>
            <w:hideMark/>
          </w:tcPr>
          <w:p w:rsidR="009E7113" w:rsidRPr="005A605E" w:rsidRDefault="009E7113" w:rsidP="00AD78BC">
            <w:pPr>
              <w:jc w:val="center"/>
              <w:rPr>
                <w:rFonts w:ascii="GHEA Grapalat" w:hAnsi="GHEA Grapalat" w:cs="Calibri"/>
                <w:sz w:val="18"/>
                <w:szCs w:val="18"/>
              </w:rPr>
            </w:pPr>
            <w:r w:rsidRPr="005A605E">
              <w:rPr>
                <w:rFonts w:ascii="GHEA Grapalat" w:hAnsi="GHEA Grapalat" w:cs="Calibri"/>
                <w:sz w:val="18"/>
                <w:szCs w:val="18"/>
              </w:rPr>
              <w:t>10,000.0</w:t>
            </w:r>
          </w:p>
        </w:tc>
        <w:tc>
          <w:tcPr>
            <w:tcW w:w="1159" w:type="dxa"/>
            <w:tcBorders>
              <w:top w:val="nil"/>
              <w:left w:val="nil"/>
              <w:bottom w:val="single" w:sz="4" w:space="0" w:color="auto"/>
              <w:right w:val="single" w:sz="4" w:space="0" w:color="auto"/>
            </w:tcBorders>
            <w:shd w:val="clear" w:color="auto" w:fill="auto"/>
            <w:noWrap/>
            <w:vAlign w:val="center"/>
            <w:hideMark/>
          </w:tcPr>
          <w:p w:rsidR="009E7113" w:rsidRPr="005A605E" w:rsidRDefault="009E7113" w:rsidP="00AD78BC">
            <w:pPr>
              <w:jc w:val="center"/>
              <w:rPr>
                <w:rFonts w:ascii="GHEA Grapalat" w:hAnsi="GHEA Grapalat" w:cs="Calibri"/>
                <w:sz w:val="18"/>
                <w:szCs w:val="18"/>
              </w:rPr>
            </w:pPr>
          </w:p>
        </w:tc>
      </w:tr>
      <w:tr w:rsidR="009E7113" w:rsidTr="00AD78BC">
        <w:trPr>
          <w:trHeight w:val="1088"/>
        </w:trPr>
        <w:tc>
          <w:tcPr>
            <w:tcW w:w="44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7113" w:rsidRPr="002C65FC" w:rsidRDefault="009E7113" w:rsidP="00AD78BC">
            <w:pPr>
              <w:jc w:val="right"/>
              <w:rPr>
                <w:rFonts w:ascii="GHEA Grapalat" w:hAnsi="GHEA Grapalat" w:cs="Calibri"/>
                <w:sz w:val="18"/>
                <w:szCs w:val="18"/>
              </w:rPr>
            </w:pPr>
            <w:r w:rsidRPr="002C65FC">
              <w:rPr>
                <w:rFonts w:ascii="GHEA Grapalat" w:hAnsi="GHEA Grapalat" w:cs="Calibri"/>
                <w:sz w:val="18"/>
                <w:szCs w:val="18"/>
              </w:rPr>
              <w:t>47</w:t>
            </w:r>
          </w:p>
        </w:tc>
        <w:tc>
          <w:tcPr>
            <w:tcW w:w="3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7113" w:rsidRPr="002C65FC" w:rsidRDefault="009E7113" w:rsidP="00AD78BC">
            <w:pPr>
              <w:rPr>
                <w:rFonts w:ascii="GHEA Grapalat" w:hAnsi="GHEA Grapalat" w:cs="Calibri"/>
                <w:sz w:val="18"/>
                <w:szCs w:val="18"/>
              </w:rPr>
            </w:pPr>
            <w:r>
              <w:rPr>
                <w:rFonts w:ascii="GHEA Grapalat" w:hAnsi="GHEA Grapalat" w:cs="Calibri"/>
                <w:sz w:val="18"/>
                <w:szCs w:val="18"/>
              </w:rPr>
              <w:t>Գետային հ</w:t>
            </w:r>
            <w:r w:rsidRPr="002C65FC">
              <w:rPr>
                <w:rFonts w:ascii="GHEA Grapalat" w:hAnsi="GHEA Grapalat" w:cs="Calibri"/>
                <w:sz w:val="18"/>
                <w:szCs w:val="18"/>
              </w:rPr>
              <w:t xml:space="preserve">իդրոտեխնիկական կառույցներ (ՀՀ շինարարական նորմերի մշակում, տեղայնացում)                                     </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7113" w:rsidRPr="005A605E" w:rsidRDefault="009E7113" w:rsidP="00AD78BC">
            <w:pPr>
              <w:jc w:val="center"/>
              <w:rPr>
                <w:rFonts w:ascii="GHEA Grapalat" w:hAnsi="GHEA Grapalat" w:cs="Calibri"/>
                <w:sz w:val="18"/>
                <w:szCs w:val="18"/>
              </w:rPr>
            </w:pPr>
            <w:r w:rsidRPr="005A605E">
              <w:rPr>
                <w:rFonts w:ascii="Calibri" w:hAnsi="Calibri" w:cs="Calibri"/>
                <w:sz w:val="18"/>
                <w:szCs w:val="18"/>
              </w:rPr>
              <w:t> </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7113" w:rsidRPr="005A605E" w:rsidRDefault="009E7113" w:rsidP="00AD78BC">
            <w:pPr>
              <w:jc w:val="center"/>
              <w:rPr>
                <w:rFonts w:ascii="GHEA Grapalat" w:hAnsi="GHEA Grapalat" w:cs="Calibri"/>
                <w:sz w:val="20"/>
                <w:szCs w:val="20"/>
              </w:rPr>
            </w:pPr>
            <w:r w:rsidRPr="005A605E">
              <w:rPr>
                <w:rFonts w:ascii="Calibri" w:hAnsi="Calibri" w:cs="Calibri"/>
                <w:sz w:val="20"/>
                <w:szCs w:val="20"/>
              </w:rPr>
              <w:t> </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7113" w:rsidRPr="005A605E" w:rsidRDefault="009E7113" w:rsidP="00AD78BC">
            <w:pPr>
              <w:jc w:val="center"/>
              <w:rPr>
                <w:rFonts w:ascii="GHEA Grapalat" w:hAnsi="GHEA Grapalat" w:cs="Calibri"/>
                <w:sz w:val="18"/>
                <w:szCs w:val="18"/>
              </w:rPr>
            </w:pPr>
            <w:r w:rsidRPr="005A605E">
              <w:rPr>
                <w:rFonts w:ascii="GHEA Grapalat" w:hAnsi="GHEA Grapalat" w:cs="Calibri"/>
                <w:sz w:val="18"/>
                <w:szCs w:val="18"/>
              </w:rPr>
              <w:t>10,000.0</w:t>
            </w:r>
          </w:p>
        </w:tc>
        <w:tc>
          <w:tcPr>
            <w:tcW w:w="11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7113" w:rsidRPr="005A605E" w:rsidRDefault="009E7113" w:rsidP="00AD78BC">
            <w:pPr>
              <w:jc w:val="center"/>
              <w:rPr>
                <w:rFonts w:ascii="GHEA Grapalat" w:hAnsi="GHEA Grapalat" w:cs="Calibri"/>
                <w:sz w:val="18"/>
                <w:szCs w:val="18"/>
              </w:rPr>
            </w:pPr>
          </w:p>
        </w:tc>
      </w:tr>
      <w:tr w:rsidR="009E7113" w:rsidTr="00AD78BC">
        <w:trPr>
          <w:trHeight w:val="872"/>
        </w:trPr>
        <w:tc>
          <w:tcPr>
            <w:tcW w:w="445" w:type="dxa"/>
            <w:tcBorders>
              <w:top w:val="single" w:sz="4" w:space="0" w:color="auto"/>
              <w:left w:val="single" w:sz="4" w:space="0" w:color="auto"/>
              <w:bottom w:val="single" w:sz="4" w:space="0" w:color="auto"/>
              <w:right w:val="single" w:sz="4" w:space="0" w:color="auto"/>
            </w:tcBorders>
            <w:shd w:val="clear" w:color="000000" w:fill="FFFFFF"/>
            <w:vAlign w:val="center"/>
          </w:tcPr>
          <w:p w:rsidR="009E7113" w:rsidRPr="002C65FC" w:rsidRDefault="009E7113" w:rsidP="00AD78BC">
            <w:pPr>
              <w:jc w:val="right"/>
              <w:rPr>
                <w:rFonts w:ascii="GHEA Grapalat" w:hAnsi="GHEA Grapalat" w:cs="Calibri"/>
                <w:sz w:val="18"/>
                <w:szCs w:val="18"/>
              </w:rPr>
            </w:pPr>
            <w:r>
              <w:rPr>
                <w:rFonts w:ascii="GHEA Grapalat" w:hAnsi="GHEA Grapalat" w:cs="Calibri"/>
                <w:sz w:val="18"/>
                <w:szCs w:val="18"/>
              </w:rPr>
              <w:t>49</w:t>
            </w:r>
          </w:p>
        </w:tc>
        <w:tc>
          <w:tcPr>
            <w:tcW w:w="3600" w:type="dxa"/>
            <w:tcBorders>
              <w:top w:val="single" w:sz="4" w:space="0" w:color="auto"/>
              <w:left w:val="nil"/>
              <w:bottom w:val="single" w:sz="4" w:space="0" w:color="auto"/>
              <w:right w:val="single" w:sz="4" w:space="0" w:color="auto"/>
            </w:tcBorders>
            <w:shd w:val="clear" w:color="000000" w:fill="FFFFFF"/>
            <w:vAlign w:val="center"/>
          </w:tcPr>
          <w:p w:rsidR="009E7113" w:rsidRPr="005E255A" w:rsidRDefault="009E7113" w:rsidP="009265DF">
            <w:pPr>
              <w:rPr>
                <w:rFonts w:ascii="GHEA Grapalat" w:hAnsi="GHEA Grapalat" w:cs="Calibri"/>
                <w:sz w:val="18"/>
                <w:szCs w:val="18"/>
                <w:highlight w:val="red"/>
              </w:rPr>
            </w:pPr>
            <w:r w:rsidRPr="005A605E">
              <w:rPr>
                <w:rFonts w:ascii="GHEA Grapalat" w:hAnsi="GHEA Grapalat" w:cs="Calibri"/>
                <w:sz w:val="18"/>
                <w:szCs w:val="18"/>
              </w:rPr>
              <w:t>ԵՄ նորմերի թարգմանություն, տեղայնացում (</w:t>
            </w:r>
            <w:r w:rsidR="009265DF">
              <w:rPr>
                <w:rFonts w:ascii="GHEA Grapalat" w:hAnsi="GHEA Grapalat" w:cs="Calibri"/>
                <w:sz w:val="18"/>
                <w:szCs w:val="18"/>
              </w:rPr>
              <w:t>13</w:t>
            </w:r>
            <w:r w:rsidRPr="005A605E">
              <w:rPr>
                <w:rFonts w:ascii="GHEA Grapalat" w:hAnsi="GHEA Grapalat" w:cs="Calibri"/>
                <w:sz w:val="18"/>
                <w:szCs w:val="18"/>
              </w:rPr>
              <w:t xml:space="preserve"> փաստաթուղթ)</w:t>
            </w:r>
          </w:p>
        </w:tc>
        <w:tc>
          <w:tcPr>
            <w:tcW w:w="1492" w:type="dxa"/>
            <w:tcBorders>
              <w:top w:val="single" w:sz="4" w:space="0" w:color="auto"/>
              <w:left w:val="nil"/>
              <w:bottom w:val="single" w:sz="4" w:space="0" w:color="auto"/>
              <w:right w:val="single" w:sz="4" w:space="0" w:color="auto"/>
            </w:tcBorders>
            <w:shd w:val="clear" w:color="auto" w:fill="auto"/>
            <w:vAlign w:val="center"/>
          </w:tcPr>
          <w:p w:rsidR="009E7113" w:rsidRPr="005A605E" w:rsidRDefault="009E7113" w:rsidP="00AD78BC">
            <w:pPr>
              <w:jc w:val="center"/>
              <w:rPr>
                <w:rFonts w:ascii="Calibri" w:hAnsi="Calibri" w:cs="Calibri"/>
                <w:sz w:val="18"/>
                <w:szCs w:val="18"/>
              </w:rPr>
            </w:pPr>
          </w:p>
        </w:tc>
        <w:tc>
          <w:tcPr>
            <w:tcW w:w="1172" w:type="dxa"/>
            <w:tcBorders>
              <w:top w:val="single" w:sz="4" w:space="0" w:color="auto"/>
              <w:left w:val="nil"/>
              <w:bottom w:val="single" w:sz="4" w:space="0" w:color="auto"/>
              <w:right w:val="single" w:sz="4" w:space="0" w:color="auto"/>
            </w:tcBorders>
            <w:shd w:val="clear" w:color="auto" w:fill="auto"/>
            <w:vAlign w:val="center"/>
          </w:tcPr>
          <w:p w:rsidR="009E7113" w:rsidRPr="005A605E" w:rsidRDefault="007901A6" w:rsidP="00AD78BC">
            <w:pPr>
              <w:jc w:val="center"/>
              <w:rPr>
                <w:rFonts w:ascii="GHEA Grapalat" w:hAnsi="GHEA Grapalat" w:cs="Calibri"/>
                <w:sz w:val="18"/>
                <w:szCs w:val="18"/>
              </w:rPr>
            </w:pPr>
            <w:r w:rsidRPr="005A605E">
              <w:rPr>
                <w:rFonts w:ascii="GHEA Grapalat" w:hAnsi="GHEA Grapalat" w:cs="Calibri"/>
                <w:sz w:val="18"/>
                <w:szCs w:val="18"/>
              </w:rPr>
              <w:t>250</w:t>
            </w:r>
            <w:r w:rsidR="009E7113" w:rsidRPr="005A605E">
              <w:rPr>
                <w:rFonts w:ascii="GHEA Grapalat" w:hAnsi="GHEA Grapalat" w:cs="Calibri"/>
                <w:sz w:val="18"/>
                <w:szCs w:val="18"/>
              </w:rPr>
              <w:t>,000.0</w:t>
            </w:r>
          </w:p>
        </w:tc>
        <w:tc>
          <w:tcPr>
            <w:tcW w:w="1397" w:type="dxa"/>
            <w:tcBorders>
              <w:top w:val="single" w:sz="4" w:space="0" w:color="auto"/>
              <w:left w:val="nil"/>
              <w:bottom w:val="single" w:sz="4" w:space="0" w:color="auto"/>
              <w:right w:val="single" w:sz="4" w:space="0" w:color="auto"/>
            </w:tcBorders>
            <w:shd w:val="clear" w:color="auto" w:fill="auto"/>
            <w:vAlign w:val="center"/>
          </w:tcPr>
          <w:p w:rsidR="009E7113" w:rsidRPr="005A605E" w:rsidRDefault="007901A6" w:rsidP="00AD78BC">
            <w:pPr>
              <w:jc w:val="center"/>
              <w:rPr>
                <w:rFonts w:ascii="GHEA Grapalat" w:hAnsi="GHEA Grapalat" w:cs="Calibri"/>
                <w:sz w:val="18"/>
                <w:szCs w:val="18"/>
              </w:rPr>
            </w:pPr>
            <w:r w:rsidRPr="005A605E">
              <w:rPr>
                <w:rFonts w:ascii="GHEA Grapalat" w:hAnsi="GHEA Grapalat" w:cs="Calibri"/>
                <w:sz w:val="18"/>
                <w:szCs w:val="18"/>
              </w:rPr>
              <w:t>250</w:t>
            </w:r>
            <w:r w:rsidR="009E7113" w:rsidRPr="005A605E">
              <w:rPr>
                <w:rFonts w:ascii="GHEA Grapalat" w:hAnsi="GHEA Grapalat" w:cs="Calibri"/>
                <w:sz w:val="18"/>
                <w:szCs w:val="18"/>
              </w:rPr>
              <w:t>,000.0</w:t>
            </w:r>
          </w:p>
        </w:tc>
        <w:tc>
          <w:tcPr>
            <w:tcW w:w="1159" w:type="dxa"/>
            <w:tcBorders>
              <w:top w:val="single" w:sz="4" w:space="0" w:color="auto"/>
              <w:left w:val="nil"/>
              <w:bottom w:val="single" w:sz="4" w:space="0" w:color="auto"/>
              <w:right w:val="single" w:sz="4" w:space="0" w:color="auto"/>
            </w:tcBorders>
            <w:shd w:val="clear" w:color="auto" w:fill="auto"/>
            <w:noWrap/>
            <w:vAlign w:val="center"/>
          </w:tcPr>
          <w:p w:rsidR="009E7113" w:rsidRPr="005A605E" w:rsidRDefault="007901A6" w:rsidP="007901A6">
            <w:pPr>
              <w:jc w:val="center"/>
              <w:rPr>
                <w:rFonts w:ascii="GHEA Grapalat" w:hAnsi="GHEA Grapalat" w:cs="Calibri"/>
                <w:sz w:val="18"/>
                <w:szCs w:val="18"/>
              </w:rPr>
            </w:pPr>
            <w:r w:rsidRPr="005A605E">
              <w:rPr>
                <w:rFonts w:ascii="GHEA Grapalat" w:hAnsi="GHEA Grapalat" w:cs="Calibri"/>
                <w:sz w:val="18"/>
                <w:szCs w:val="18"/>
              </w:rPr>
              <w:t>250</w:t>
            </w:r>
            <w:r w:rsidR="009E7113" w:rsidRPr="005A605E">
              <w:rPr>
                <w:rFonts w:ascii="GHEA Grapalat" w:hAnsi="GHEA Grapalat" w:cs="Calibri"/>
                <w:sz w:val="18"/>
                <w:szCs w:val="18"/>
              </w:rPr>
              <w:t>,000.0</w:t>
            </w:r>
          </w:p>
        </w:tc>
      </w:tr>
      <w:tr w:rsidR="009E7113" w:rsidTr="00AD78BC">
        <w:trPr>
          <w:trHeight w:val="1448"/>
        </w:trPr>
        <w:tc>
          <w:tcPr>
            <w:tcW w:w="445" w:type="dxa"/>
            <w:tcBorders>
              <w:top w:val="nil"/>
              <w:left w:val="single" w:sz="4" w:space="0" w:color="auto"/>
              <w:bottom w:val="single" w:sz="4" w:space="0" w:color="auto"/>
              <w:right w:val="single" w:sz="4" w:space="0" w:color="auto"/>
            </w:tcBorders>
            <w:shd w:val="clear" w:color="000000" w:fill="FFFFFF"/>
            <w:vAlign w:val="center"/>
          </w:tcPr>
          <w:p w:rsidR="009E7113" w:rsidRDefault="009E7113" w:rsidP="00AD78BC">
            <w:pPr>
              <w:jc w:val="right"/>
              <w:rPr>
                <w:rFonts w:ascii="GHEA Grapalat" w:hAnsi="GHEA Grapalat" w:cs="Calibri"/>
                <w:sz w:val="18"/>
                <w:szCs w:val="18"/>
              </w:rPr>
            </w:pPr>
          </w:p>
        </w:tc>
        <w:tc>
          <w:tcPr>
            <w:tcW w:w="3600" w:type="dxa"/>
            <w:tcBorders>
              <w:top w:val="nil"/>
              <w:left w:val="nil"/>
              <w:bottom w:val="single" w:sz="4" w:space="0" w:color="auto"/>
              <w:right w:val="single" w:sz="4" w:space="0" w:color="auto"/>
            </w:tcBorders>
            <w:shd w:val="clear" w:color="000000" w:fill="FFFFFF"/>
            <w:vAlign w:val="center"/>
          </w:tcPr>
          <w:p w:rsidR="009E7113" w:rsidRDefault="009E7113" w:rsidP="00AD78BC">
            <w:pPr>
              <w:rPr>
                <w:rFonts w:ascii="GHEA Grapalat" w:hAnsi="GHEA Grapalat" w:cs="Calibri"/>
                <w:sz w:val="18"/>
                <w:szCs w:val="18"/>
                <w:highlight w:val="red"/>
              </w:rPr>
            </w:pPr>
            <w:r>
              <w:rPr>
                <w:rFonts w:ascii="GHEA Grapalat" w:hAnsi="GHEA Grapalat" w:cs="Calibri"/>
                <w:sz w:val="18"/>
                <w:szCs w:val="18"/>
              </w:rPr>
              <w:t xml:space="preserve">Հանրային ավտոտրանսպորտային միջոցներ. </w:t>
            </w:r>
            <w:r w:rsidRPr="003F267E">
              <w:rPr>
                <w:rFonts w:ascii="GHEA Grapalat" w:hAnsi="GHEA Grapalat" w:cs="Calibri"/>
                <w:sz w:val="18"/>
                <w:szCs w:val="18"/>
              </w:rPr>
              <w:t>Տրամվայ</w:t>
            </w:r>
            <w:r>
              <w:rPr>
                <w:rFonts w:ascii="GHEA Grapalat" w:hAnsi="GHEA Grapalat" w:cs="Calibri"/>
                <w:sz w:val="18"/>
                <w:szCs w:val="18"/>
              </w:rPr>
              <w:t>ների</w:t>
            </w:r>
            <w:r w:rsidRPr="003F267E">
              <w:rPr>
                <w:rFonts w:ascii="GHEA Grapalat" w:hAnsi="GHEA Grapalat" w:cs="Calibri"/>
                <w:sz w:val="18"/>
                <w:szCs w:val="18"/>
              </w:rPr>
              <w:t xml:space="preserve"> և տրոլեյբուս</w:t>
            </w:r>
            <w:r>
              <w:rPr>
                <w:rFonts w:ascii="GHEA Grapalat" w:hAnsi="GHEA Grapalat" w:cs="Calibri"/>
                <w:sz w:val="18"/>
                <w:szCs w:val="18"/>
              </w:rPr>
              <w:t>ների</w:t>
            </w:r>
            <w:r w:rsidRPr="003F267E">
              <w:rPr>
                <w:rFonts w:ascii="GHEA Grapalat" w:hAnsi="GHEA Grapalat" w:cs="Calibri"/>
                <w:sz w:val="18"/>
                <w:szCs w:val="18"/>
              </w:rPr>
              <w:t xml:space="preserve"> գծ</w:t>
            </w:r>
            <w:r>
              <w:rPr>
                <w:rFonts w:ascii="GHEA Grapalat" w:hAnsi="GHEA Grapalat" w:cs="Calibri"/>
                <w:sz w:val="18"/>
                <w:szCs w:val="18"/>
              </w:rPr>
              <w:t>ային համակարգեր</w:t>
            </w:r>
            <w:r w:rsidRPr="003F267E">
              <w:rPr>
                <w:rFonts w:ascii="GHEA Grapalat" w:hAnsi="GHEA Grapalat" w:cs="Calibri"/>
                <w:sz w:val="18"/>
                <w:szCs w:val="18"/>
              </w:rPr>
              <w:t xml:space="preserve">  (ՀՀ շինարարական նորմերի մշակում, տեղայնացում)</w:t>
            </w:r>
          </w:p>
        </w:tc>
        <w:tc>
          <w:tcPr>
            <w:tcW w:w="1492" w:type="dxa"/>
            <w:tcBorders>
              <w:top w:val="nil"/>
              <w:left w:val="nil"/>
              <w:bottom w:val="single" w:sz="4" w:space="0" w:color="auto"/>
              <w:right w:val="single" w:sz="4" w:space="0" w:color="auto"/>
            </w:tcBorders>
            <w:shd w:val="clear" w:color="auto" w:fill="auto"/>
            <w:vAlign w:val="center"/>
          </w:tcPr>
          <w:p w:rsidR="009E7113" w:rsidRPr="005A605E" w:rsidRDefault="009E7113" w:rsidP="00AD78BC">
            <w:pPr>
              <w:jc w:val="center"/>
              <w:rPr>
                <w:rFonts w:ascii="Calibri" w:hAnsi="Calibri" w:cs="Calibri"/>
                <w:sz w:val="18"/>
                <w:szCs w:val="18"/>
              </w:rPr>
            </w:pPr>
          </w:p>
        </w:tc>
        <w:tc>
          <w:tcPr>
            <w:tcW w:w="1172" w:type="dxa"/>
            <w:tcBorders>
              <w:top w:val="nil"/>
              <w:left w:val="nil"/>
              <w:bottom w:val="single" w:sz="4" w:space="0" w:color="auto"/>
              <w:right w:val="single" w:sz="4" w:space="0" w:color="auto"/>
            </w:tcBorders>
            <w:shd w:val="clear" w:color="auto" w:fill="auto"/>
            <w:vAlign w:val="center"/>
          </w:tcPr>
          <w:p w:rsidR="009E7113" w:rsidRPr="005A605E" w:rsidRDefault="009E7113" w:rsidP="00AD78BC">
            <w:pPr>
              <w:jc w:val="center"/>
              <w:rPr>
                <w:rFonts w:ascii="GHEA Grapalat" w:hAnsi="GHEA Grapalat" w:cs="Calibri"/>
                <w:sz w:val="20"/>
                <w:szCs w:val="20"/>
              </w:rPr>
            </w:pPr>
          </w:p>
        </w:tc>
        <w:tc>
          <w:tcPr>
            <w:tcW w:w="1397" w:type="dxa"/>
            <w:tcBorders>
              <w:top w:val="nil"/>
              <w:left w:val="nil"/>
              <w:bottom w:val="single" w:sz="4" w:space="0" w:color="auto"/>
              <w:right w:val="single" w:sz="4" w:space="0" w:color="auto"/>
            </w:tcBorders>
            <w:shd w:val="clear" w:color="auto" w:fill="auto"/>
            <w:vAlign w:val="center"/>
          </w:tcPr>
          <w:p w:rsidR="009E7113" w:rsidRPr="005A605E" w:rsidRDefault="009E7113" w:rsidP="00AD78BC">
            <w:pPr>
              <w:jc w:val="center"/>
              <w:rPr>
                <w:rFonts w:ascii="GHEA Grapalat" w:hAnsi="GHEA Grapalat" w:cs="Calibri"/>
                <w:sz w:val="20"/>
                <w:szCs w:val="20"/>
              </w:rPr>
            </w:pPr>
          </w:p>
        </w:tc>
        <w:tc>
          <w:tcPr>
            <w:tcW w:w="1159" w:type="dxa"/>
            <w:tcBorders>
              <w:top w:val="nil"/>
              <w:left w:val="nil"/>
              <w:bottom w:val="single" w:sz="4" w:space="0" w:color="auto"/>
              <w:right w:val="single" w:sz="4" w:space="0" w:color="auto"/>
            </w:tcBorders>
            <w:shd w:val="clear" w:color="auto" w:fill="auto"/>
            <w:noWrap/>
            <w:vAlign w:val="center"/>
          </w:tcPr>
          <w:p w:rsidR="009E7113" w:rsidRPr="005A605E" w:rsidRDefault="009E7113" w:rsidP="00AD78BC">
            <w:pPr>
              <w:jc w:val="center"/>
              <w:rPr>
                <w:rFonts w:ascii="GHEA Grapalat" w:hAnsi="GHEA Grapalat" w:cs="Calibri"/>
                <w:sz w:val="18"/>
                <w:szCs w:val="18"/>
              </w:rPr>
            </w:pPr>
            <w:r w:rsidRPr="005A605E">
              <w:rPr>
                <w:rFonts w:ascii="GHEA Grapalat" w:hAnsi="GHEA Grapalat" w:cs="Calibri"/>
                <w:sz w:val="18"/>
                <w:szCs w:val="18"/>
              </w:rPr>
              <w:t>10</w:t>
            </w:r>
            <w:r w:rsidR="00F163F4" w:rsidRPr="005A605E">
              <w:rPr>
                <w:rFonts w:ascii="GHEA Grapalat" w:hAnsi="GHEA Grapalat" w:cs="Calibri"/>
                <w:sz w:val="18"/>
                <w:szCs w:val="18"/>
              </w:rPr>
              <w:t>,</w:t>
            </w:r>
            <w:r w:rsidRPr="005A605E">
              <w:rPr>
                <w:rFonts w:ascii="GHEA Grapalat" w:hAnsi="GHEA Grapalat" w:cs="Calibri"/>
                <w:sz w:val="18"/>
                <w:szCs w:val="18"/>
              </w:rPr>
              <w:t>000.0</w:t>
            </w:r>
          </w:p>
        </w:tc>
      </w:tr>
      <w:tr w:rsidR="009E7113" w:rsidTr="00AD78BC">
        <w:trPr>
          <w:trHeight w:val="998"/>
        </w:trPr>
        <w:tc>
          <w:tcPr>
            <w:tcW w:w="445" w:type="dxa"/>
            <w:tcBorders>
              <w:top w:val="nil"/>
              <w:left w:val="single" w:sz="4" w:space="0" w:color="auto"/>
              <w:bottom w:val="single" w:sz="4" w:space="0" w:color="auto"/>
              <w:right w:val="single" w:sz="4" w:space="0" w:color="auto"/>
            </w:tcBorders>
            <w:shd w:val="clear" w:color="000000" w:fill="FFFFFF"/>
            <w:vAlign w:val="center"/>
          </w:tcPr>
          <w:p w:rsidR="009E7113" w:rsidRDefault="009E7113" w:rsidP="00AD78BC">
            <w:pPr>
              <w:jc w:val="right"/>
              <w:rPr>
                <w:rFonts w:ascii="GHEA Grapalat" w:hAnsi="GHEA Grapalat" w:cs="Calibri"/>
                <w:sz w:val="18"/>
                <w:szCs w:val="18"/>
              </w:rPr>
            </w:pPr>
          </w:p>
        </w:tc>
        <w:tc>
          <w:tcPr>
            <w:tcW w:w="3600" w:type="dxa"/>
            <w:tcBorders>
              <w:top w:val="nil"/>
              <w:left w:val="nil"/>
              <w:bottom w:val="single" w:sz="4" w:space="0" w:color="auto"/>
              <w:right w:val="single" w:sz="4" w:space="0" w:color="auto"/>
            </w:tcBorders>
            <w:shd w:val="clear" w:color="000000" w:fill="FFFFFF"/>
            <w:vAlign w:val="center"/>
          </w:tcPr>
          <w:p w:rsidR="009E7113" w:rsidRDefault="009E7113" w:rsidP="00AD78BC">
            <w:pPr>
              <w:rPr>
                <w:rFonts w:ascii="GHEA Grapalat" w:hAnsi="GHEA Grapalat" w:cs="Calibri"/>
                <w:sz w:val="18"/>
                <w:szCs w:val="18"/>
                <w:highlight w:val="red"/>
              </w:rPr>
            </w:pPr>
            <w:r w:rsidRPr="0066663B">
              <w:rPr>
                <w:rFonts w:ascii="GHEA Grapalat" w:hAnsi="GHEA Grapalat" w:cs="Calibri"/>
                <w:sz w:val="18"/>
                <w:szCs w:val="18"/>
              </w:rPr>
              <w:t>Ջերմային էլեկտրակայաններ</w:t>
            </w:r>
            <w:r w:rsidRPr="003F267E">
              <w:rPr>
                <w:rFonts w:ascii="GHEA Grapalat" w:hAnsi="GHEA Grapalat" w:cs="Calibri"/>
                <w:sz w:val="18"/>
                <w:szCs w:val="18"/>
              </w:rPr>
              <w:t>(ՀՀ շինարարական նորմերի մշակում, տեղայնացում)</w:t>
            </w:r>
          </w:p>
        </w:tc>
        <w:tc>
          <w:tcPr>
            <w:tcW w:w="1492" w:type="dxa"/>
            <w:tcBorders>
              <w:top w:val="nil"/>
              <w:left w:val="nil"/>
              <w:bottom w:val="single" w:sz="4" w:space="0" w:color="auto"/>
              <w:right w:val="single" w:sz="4" w:space="0" w:color="auto"/>
            </w:tcBorders>
            <w:shd w:val="clear" w:color="auto" w:fill="auto"/>
            <w:vAlign w:val="center"/>
          </w:tcPr>
          <w:p w:rsidR="009E7113" w:rsidRPr="005A605E" w:rsidRDefault="009E7113" w:rsidP="00AD78BC">
            <w:pPr>
              <w:jc w:val="center"/>
              <w:rPr>
                <w:rFonts w:ascii="Calibri" w:hAnsi="Calibri" w:cs="Calibri"/>
                <w:sz w:val="18"/>
                <w:szCs w:val="18"/>
              </w:rPr>
            </w:pPr>
          </w:p>
        </w:tc>
        <w:tc>
          <w:tcPr>
            <w:tcW w:w="1172" w:type="dxa"/>
            <w:tcBorders>
              <w:top w:val="nil"/>
              <w:left w:val="nil"/>
              <w:bottom w:val="single" w:sz="4" w:space="0" w:color="auto"/>
              <w:right w:val="single" w:sz="4" w:space="0" w:color="auto"/>
            </w:tcBorders>
            <w:shd w:val="clear" w:color="auto" w:fill="auto"/>
            <w:vAlign w:val="center"/>
          </w:tcPr>
          <w:p w:rsidR="009E7113" w:rsidRPr="005A605E" w:rsidRDefault="009E7113" w:rsidP="00AD78BC">
            <w:pPr>
              <w:jc w:val="center"/>
              <w:rPr>
                <w:rFonts w:ascii="GHEA Grapalat" w:hAnsi="GHEA Grapalat" w:cs="Calibri"/>
                <w:sz w:val="20"/>
                <w:szCs w:val="20"/>
              </w:rPr>
            </w:pPr>
          </w:p>
        </w:tc>
        <w:tc>
          <w:tcPr>
            <w:tcW w:w="1397" w:type="dxa"/>
            <w:tcBorders>
              <w:top w:val="nil"/>
              <w:left w:val="nil"/>
              <w:bottom w:val="single" w:sz="4" w:space="0" w:color="auto"/>
              <w:right w:val="single" w:sz="4" w:space="0" w:color="auto"/>
            </w:tcBorders>
            <w:shd w:val="clear" w:color="auto" w:fill="auto"/>
            <w:vAlign w:val="center"/>
          </w:tcPr>
          <w:p w:rsidR="009E7113" w:rsidRPr="005A605E" w:rsidRDefault="009E7113" w:rsidP="00AD78BC">
            <w:pPr>
              <w:jc w:val="center"/>
              <w:rPr>
                <w:rFonts w:ascii="GHEA Grapalat" w:hAnsi="GHEA Grapalat" w:cs="Calibri"/>
                <w:sz w:val="20"/>
                <w:szCs w:val="20"/>
              </w:rPr>
            </w:pPr>
          </w:p>
        </w:tc>
        <w:tc>
          <w:tcPr>
            <w:tcW w:w="1159" w:type="dxa"/>
            <w:tcBorders>
              <w:top w:val="nil"/>
              <w:left w:val="nil"/>
              <w:bottom w:val="single" w:sz="4" w:space="0" w:color="auto"/>
              <w:right w:val="single" w:sz="4" w:space="0" w:color="auto"/>
            </w:tcBorders>
            <w:shd w:val="clear" w:color="auto" w:fill="auto"/>
            <w:noWrap/>
            <w:vAlign w:val="center"/>
          </w:tcPr>
          <w:p w:rsidR="009E7113" w:rsidRPr="005A605E" w:rsidRDefault="009E7113" w:rsidP="00AD78BC">
            <w:pPr>
              <w:jc w:val="center"/>
              <w:rPr>
                <w:rFonts w:ascii="GHEA Grapalat" w:hAnsi="GHEA Grapalat" w:cs="Calibri"/>
                <w:sz w:val="18"/>
                <w:szCs w:val="18"/>
              </w:rPr>
            </w:pPr>
            <w:r w:rsidRPr="005A605E">
              <w:rPr>
                <w:rFonts w:ascii="GHEA Grapalat" w:hAnsi="GHEA Grapalat" w:cs="Calibri"/>
                <w:sz w:val="18"/>
                <w:szCs w:val="18"/>
              </w:rPr>
              <w:t>10</w:t>
            </w:r>
            <w:r w:rsidR="00F163F4" w:rsidRPr="005A605E">
              <w:rPr>
                <w:rFonts w:ascii="GHEA Grapalat" w:hAnsi="GHEA Grapalat" w:cs="Calibri"/>
                <w:sz w:val="18"/>
                <w:szCs w:val="18"/>
              </w:rPr>
              <w:t>,</w:t>
            </w:r>
            <w:r w:rsidRPr="005A605E">
              <w:rPr>
                <w:rFonts w:ascii="GHEA Grapalat" w:hAnsi="GHEA Grapalat" w:cs="Calibri"/>
                <w:sz w:val="18"/>
                <w:szCs w:val="18"/>
              </w:rPr>
              <w:t>000.0</w:t>
            </w:r>
          </w:p>
        </w:tc>
      </w:tr>
      <w:tr w:rsidR="009E7113" w:rsidTr="00AD78BC">
        <w:trPr>
          <w:trHeight w:val="1052"/>
        </w:trPr>
        <w:tc>
          <w:tcPr>
            <w:tcW w:w="445" w:type="dxa"/>
            <w:tcBorders>
              <w:top w:val="nil"/>
              <w:left w:val="single" w:sz="4" w:space="0" w:color="auto"/>
              <w:bottom w:val="single" w:sz="4" w:space="0" w:color="auto"/>
              <w:right w:val="single" w:sz="4" w:space="0" w:color="auto"/>
            </w:tcBorders>
            <w:shd w:val="clear" w:color="000000" w:fill="FFFFFF"/>
            <w:vAlign w:val="center"/>
          </w:tcPr>
          <w:p w:rsidR="009E7113" w:rsidRPr="00943612" w:rsidRDefault="009E7113" w:rsidP="00AD78BC">
            <w:pPr>
              <w:jc w:val="right"/>
              <w:rPr>
                <w:rFonts w:ascii="GHEA Grapalat" w:hAnsi="GHEA Grapalat" w:cs="Calibri"/>
                <w:color w:val="000000" w:themeColor="text1"/>
                <w:sz w:val="18"/>
                <w:szCs w:val="18"/>
              </w:rPr>
            </w:pPr>
          </w:p>
        </w:tc>
        <w:tc>
          <w:tcPr>
            <w:tcW w:w="3600" w:type="dxa"/>
            <w:tcBorders>
              <w:top w:val="nil"/>
              <w:left w:val="nil"/>
              <w:bottom w:val="single" w:sz="4" w:space="0" w:color="auto"/>
              <w:right w:val="single" w:sz="4" w:space="0" w:color="auto"/>
            </w:tcBorders>
            <w:shd w:val="clear" w:color="000000" w:fill="FFFFFF"/>
            <w:vAlign w:val="center"/>
          </w:tcPr>
          <w:p w:rsidR="009E7113" w:rsidRPr="00943612" w:rsidRDefault="009E7113" w:rsidP="00AD78BC">
            <w:pPr>
              <w:rPr>
                <w:rFonts w:ascii="GHEA Grapalat" w:hAnsi="GHEA Grapalat" w:cs="Calibri"/>
                <w:color w:val="000000" w:themeColor="text1"/>
                <w:sz w:val="18"/>
                <w:szCs w:val="18"/>
              </w:rPr>
            </w:pPr>
            <w:r w:rsidRPr="00943612">
              <w:rPr>
                <w:rFonts w:ascii="GHEA Grapalat" w:hAnsi="GHEA Grapalat" w:cs="Calibri"/>
                <w:color w:val="000000" w:themeColor="text1"/>
                <w:sz w:val="18"/>
                <w:szCs w:val="18"/>
              </w:rPr>
              <w:t>Արտադրակ</w:t>
            </w:r>
            <w:r>
              <w:rPr>
                <w:rFonts w:ascii="GHEA Grapalat" w:hAnsi="GHEA Grapalat" w:cs="Calibri"/>
                <w:color w:val="000000" w:themeColor="text1"/>
                <w:sz w:val="18"/>
                <w:szCs w:val="18"/>
              </w:rPr>
              <w:t xml:space="preserve">ան կազմակերպությունների </w:t>
            </w:r>
            <w:r w:rsidRPr="00943612">
              <w:rPr>
                <w:rFonts w:ascii="GHEA Grapalat" w:hAnsi="GHEA Grapalat" w:cs="Calibri"/>
                <w:color w:val="000000" w:themeColor="text1"/>
                <w:sz w:val="18"/>
                <w:szCs w:val="18"/>
              </w:rPr>
              <w:t xml:space="preserve">գլխավոր հատակագծեր (ՀՀ շինարարական նորմերի մշակում, տեղայնացում) </w:t>
            </w:r>
          </w:p>
          <w:p w:rsidR="009E7113" w:rsidRPr="00943612" w:rsidRDefault="009E7113" w:rsidP="00AD78BC">
            <w:pPr>
              <w:rPr>
                <w:rFonts w:ascii="GHEA Grapalat" w:hAnsi="GHEA Grapalat" w:cs="Calibri"/>
                <w:color w:val="000000" w:themeColor="text1"/>
                <w:sz w:val="18"/>
                <w:szCs w:val="18"/>
              </w:rPr>
            </w:pPr>
          </w:p>
        </w:tc>
        <w:tc>
          <w:tcPr>
            <w:tcW w:w="1492" w:type="dxa"/>
            <w:tcBorders>
              <w:top w:val="nil"/>
              <w:left w:val="nil"/>
              <w:bottom w:val="single" w:sz="4" w:space="0" w:color="auto"/>
              <w:right w:val="single" w:sz="4" w:space="0" w:color="auto"/>
            </w:tcBorders>
            <w:shd w:val="clear" w:color="auto" w:fill="auto"/>
            <w:vAlign w:val="center"/>
          </w:tcPr>
          <w:p w:rsidR="009E7113" w:rsidRPr="005A605E" w:rsidRDefault="009E7113" w:rsidP="00AD78BC">
            <w:pPr>
              <w:jc w:val="center"/>
              <w:rPr>
                <w:rFonts w:ascii="Calibri" w:hAnsi="Calibri" w:cs="Calibri"/>
                <w:sz w:val="18"/>
                <w:szCs w:val="18"/>
              </w:rPr>
            </w:pPr>
          </w:p>
        </w:tc>
        <w:tc>
          <w:tcPr>
            <w:tcW w:w="1172" w:type="dxa"/>
            <w:tcBorders>
              <w:top w:val="nil"/>
              <w:left w:val="nil"/>
              <w:bottom w:val="single" w:sz="4" w:space="0" w:color="auto"/>
              <w:right w:val="single" w:sz="4" w:space="0" w:color="auto"/>
            </w:tcBorders>
            <w:shd w:val="clear" w:color="auto" w:fill="auto"/>
            <w:vAlign w:val="center"/>
          </w:tcPr>
          <w:p w:rsidR="009E7113" w:rsidRPr="005A605E" w:rsidRDefault="009E7113" w:rsidP="00AD78BC">
            <w:pPr>
              <w:jc w:val="center"/>
              <w:rPr>
                <w:rFonts w:ascii="GHEA Grapalat" w:hAnsi="GHEA Grapalat" w:cs="Calibri"/>
                <w:sz w:val="20"/>
                <w:szCs w:val="20"/>
              </w:rPr>
            </w:pPr>
          </w:p>
        </w:tc>
        <w:tc>
          <w:tcPr>
            <w:tcW w:w="1397" w:type="dxa"/>
            <w:tcBorders>
              <w:top w:val="nil"/>
              <w:left w:val="nil"/>
              <w:bottom w:val="single" w:sz="4" w:space="0" w:color="auto"/>
              <w:right w:val="single" w:sz="4" w:space="0" w:color="auto"/>
            </w:tcBorders>
            <w:shd w:val="clear" w:color="auto" w:fill="auto"/>
            <w:vAlign w:val="center"/>
          </w:tcPr>
          <w:p w:rsidR="009E7113" w:rsidRPr="005A605E" w:rsidRDefault="009E7113" w:rsidP="00AD78BC">
            <w:pPr>
              <w:jc w:val="center"/>
              <w:rPr>
                <w:rFonts w:ascii="GHEA Grapalat" w:hAnsi="GHEA Grapalat" w:cs="Calibri"/>
                <w:sz w:val="20"/>
                <w:szCs w:val="20"/>
              </w:rPr>
            </w:pPr>
          </w:p>
        </w:tc>
        <w:tc>
          <w:tcPr>
            <w:tcW w:w="1159" w:type="dxa"/>
            <w:tcBorders>
              <w:top w:val="nil"/>
              <w:left w:val="nil"/>
              <w:bottom w:val="single" w:sz="4" w:space="0" w:color="auto"/>
              <w:right w:val="single" w:sz="4" w:space="0" w:color="auto"/>
            </w:tcBorders>
            <w:shd w:val="clear" w:color="auto" w:fill="auto"/>
            <w:noWrap/>
            <w:vAlign w:val="center"/>
          </w:tcPr>
          <w:p w:rsidR="009E7113" w:rsidRPr="005A605E" w:rsidRDefault="009E7113" w:rsidP="00AD78BC">
            <w:pPr>
              <w:jc w:val="center"/>
              <w:rPr>
                <w:rFonts w:ascii="GHEA Grapalat" w:hAnsi="GHEA Grapalat" w:cs="Calibri"/>
                <w:sz w:val="18"/>
                <w:szCs w:val="18"/>
              </w:rPr>
            </w:pPr>
            <w:r w:rsidRPr="005A605E">
              <w:rPr>
                <w:rFonts w:ascii="GHEA Grapalat" w:hAnsi="GHEA Grapalat" w:cs="Calibri"/>
                <w:sz w:val="18"/>
                <w:szCs w:val="18"/>
              </w:rPr>
              <w:t>10</w:t>
            </w:r>
            <w:r w:rsidR="00F163F4" w:rsidRPr="005A605E">
              <w:rPr>
                <w:rFonts w:ascii="GHEA Grapalat" w:hAnsi="GHEA Grapalat" w:cs="Calibri"/>
                <w:sz w:val="18"/>
                <w:szCs w:val="18"/>
              </w:rPr>
              <w:t>,</w:t>
            </w:r>
            <w:r w:rsidRPr="005A605E">
              <w:rPr>
                <w:rFonts w:ascii="GHEA Grapalat" w:hAnsi="GHEA Grapalat" w:cs="Calibri"/>
                <w:sz w:val="18"/>
                <w:szCs w:val="18"/>
              </w:rPr>
              <w:t>000.0</w:t>
            </w:r>
          </w:p>
        </w:tc>
      </w:tr>
      <w:tr w:rsidR="009E7113" w:rsidTr="00AD78BC">
        <w:trPr>
          <w:trHeight w:val="1160"/>
        </w:trPr>
        <w:tc>
          <w:tcPr>
            <w:tcW w:w="445" w:type="dxa"/>
            <w:tcBorders>
              <w:top w:val="nil"/>
              <w:left w:val="single" w:sz="4" w:space="0" w:color="auto"/>
              <w:bottom w:val="single" w:sz="4" w:space="0" w:color="auto"/>
              <w:right w:val="single" w:sz="4" w:space="0" w:color="auto"/>
            </w:tcBorders>
            <w:shd w:val="clear" w:color="000000" w:fill="FFFFFF"/>
            <w:vAlign w:val="center"/>
          </w:tcPr>
          <w:p w:rsidR="009E7113" w:rsidRDefault="009E7113" w:rsidP="00AD78BC">
            <w:pPr>
              <w:jc w:val="right"/>
              <w:rPr>
                <w:rFonts w:ascii="GHEA Grapalat" w:hAnsi="GHEA Grapalat" w:cs="Calibri"/>
                <w:sz w:val="18"/>
                <w:szCs w:val="18"/>
              </w:rPr>
            </w:pPr>
          </w:p>
        </w:tc>
        <w:tc>
          <w:tcPr>
            <w:tcW w:w="3600" w:type="dxa"/>
            <w:tcBorders>
              <w:top w:val="nil"/>
              <w:left w:val="nil"/>
              <w:bottom w:val="single" w:sz="4" w:space="0" w:color="auto"/>
              <w:right w:val="single" w:sz="4" w:space="0" w:color="auto"/>
            </w:tcBorders>
            <w:shd w:val="clear" w:color="000000" w:fill="FFFFFF"/>
            <w:vAlign w:val="center"/>
          </w:tcPr>
          <w:p w:rsidR="009E7113" w:rsidRPr="00943612" w:rsidRDefault="009E7113" w:rsidP="00AD78BC">
            <w:pPr>
              <w:rPr>
                <w:rFonts w:ascii="GHEA Grapalat" w:hAnsi="GHEA Grapalat" w:cs="Calibri"/>
                <w:color w:val="000000" w:themeColor="text1"/>
                <w:sz w:val="18"/>
                <w:szCs w:val="18"/>
              </w:rPr>
            </w:pPr>
            <w:r w:rsidRPr="00943612">
              <w:rPr>
                <w:rFonts w:ascii="GHEA Grapalat" w:hAnsi="GHEA Grapalat" w:cs="Calibri"/>
                <w:color w:val="000000" w:themeColor="text1"/>
                <w:sz w:val="18"/>
                <w:szCs w:val="18"/>
              </w:rPr>
              <w:t xml:space="preserve">Գյուղատնտեսական կազմակերպությունների գլխավոր հատակագծեր (ՀՀ շինարարական նորմերի մշակում, տեղայնացում) </w:t>
            </w:r>
          </w:p>
          <w:p w:rsidR="009E7113" w:rsidRDefault="009E7113" w:rsidP="00AD78BC">
            <w:pPr>
              <w:rPr>
                <w:rFonts w:ascii="GHEA Grapalat" w:hAnsi="GHEA Grapalat" w:cs="Calibri"/>
                <w:sz w:val="18"/>
                <w:szCs w:val="18"/>
                <w:highlight w:val="red"/>
              </w:rPr>
            </w:pPr>
          </w:p>
        </w:tc>
        <w:tc>
          <w:tcPr>
            <w:tcW w:w="1492" w:type="dxa"/>
            <w:tcBorders>
              <w:top w:val="nil"/>
              <w:left w:val="nil"/>
              <w:bottom w:val="single" w:sz="4" w:space="0" w:color="auto"/>
              <w:right w:val="single" w:sz="4" w:space="0" w:color="auto"/>
            </w:tcBorders>
            <w:shd w:val="clear" w:color="auto" w:fill="auto"/>
            <w:vAlign w:val="center"/>
          </w:tcPr>
          <w:p w:rsidR="009E7113" w:rsidRPr="005A605E" w:rsidRDefault="009E7113" w:rsidP="00AD78BC">
            <w:pPr>
              <w:jc w:val="center"/>
              <w:rPr>
                <w:rFonts w:ascii="Calibri" w:hAnsi="Calibri" w:cs="Calibri"/>
                <w:sz w:val="18"/>
                <w:szCs w:val="18"/>
              </w:rPr>
            </w:pPr>
          </w:p>
        </w:tc>
        <w:tc>
          <w:tcPr>
            <w:tcW w:w="1172" w:type="dxa"/>
            <w:tcBorders>
              <w:top w:val="nil"/>
              <w:left w:val="nil"/>
              <w:bottom w:val="single" w:sz="4" w:space="0" w:color="auto"/>
              <w:right w:val="single" w:sz="4" w:space="0" w:color="auto"/>
            </w:tcBorders>
            <w:shd w:val="clear" w:color="auto" w:fill="auto"/>
            <w:vAlign w:val="center"/>
          </w:tcPr>
          <w:p w:rsidR="009E7113" w:rsidRPr="005A605E" w:rsidRDefault="009E7113" w:rsidP="00AD78BC">
            <w:pPr>
              <w:jc w:val="center"/>
              <w:rPr>
                <w:rFonts w:ascii="GHEA Grapalat" w:hAnsi="GHEA Grapalat" w:cs="Calibri"/>
                <w:sz w:val="20"/>
                <w:szCs w:val="20"/>
              </w:rPr>
            </w:pPr>
          </w:p>
        </w:tc>
        <w:tc>
          <w:tcPr>
            <w:tcW w:w="1397" w:type="dxa"/>
            <w:tcBorders>
              <w:top w:val="nil"/>
              <w:left w:val="nil"/>
              <w:bottom w:val="single" w:sz="4" w:space="0" w:color="auto"/>
              <w:right w:val="single" w:sz="4" w:space="0" w:color="auto"/>
            </w:tcBorders>
            <w:shd w:val="clear" w:color="auto" w:fill="auto"/>
            <w:vAlign w:val="center"/>
          </w:tcPr>
          <w:p w:rsidR="009E7113" w:rsidRPr="005A605E" w:rsidRDefault="009E7113" w:rsidP="00AD78BC">
            <w:pPr>
              <w:jc w:val="center"/>
              <w:rPr>
                <w:rFonts w:ascii="GHEA Grapalat" w:hAnsi="GHEA Grapalat" w:cs="Calibri"/>
                <w:sz w:val="20"/>
                <w:szCs w:val="20"/>
              </w:rPr>
            </w:pPr>
          </w:p>
        </w:tc>
        <w:tc>
          <w:tcPr>
            <w:tcW w:w="1159" w:type="dxa"/>
            <w:tcBorders>
              <w:top w:val="nil"/>
              <w:left w:val="nil"/>
              <w:bottom w:val="single" w:sz="4" w:space="0" w:color="auto"/>
              <w:right w:val="single" w:sz="4" w:space="0" w:color="auto"/>
            </w:tcBorders>
            <w:shd w:val="clear" w:color="auto" w:fill="auto"/>
            <w:noWrap/>
            <w:vAlign w:val="center"/>
          </w:tcPr>
          <w:p w:rsidR="009E7113" w:rsidRPr="005A605E" w:rsidRDefault="009E7113" w:rsidP="00AD78BC">
            <w:pPr>
              <w:jc w:val="center"/>
              <w:rPr>
                <w:rFonts w:ascii="GHEA Grapalat" w:hAnsi="GHEA Grapalat" w:cs="Calibri"/>
                <w:sz w:val="18"/>
                <w:szCs w:val="18"/>
              </w:rPr>
            </w:pPr>
            <w:r w:rsidRPr="005A605E">
              <w:rPr>
                <w:rFonts w:ascii="GHEA Grapalat" w:hAnsi="GHEA Grapalat" w:cs="Calibri"/>
                <w:sz w:val="18"/>
                <w:szCs w:val="18"/>
              </w:rPr>
              <w:t>10</w:t>
            </w:r>
            <w:r w:rsidR="00F163F4" w:rsidRPr="005A605E">
              <w:rPr>
                <w:rFonts w:ascii="GHEA Grapalat" w:hAnsi="GHEA Grapalat" w:cs="Calibri"/>
                <w:sz w:val="18"/>
                <w:szCs w:val="18"/>
              </w:rPr>
              <w:t>,</w:t>
            </w:r>
            <w:r w:rsidRPr="005A605E">
              <w:rPr>
                <w:rFonts w:ascii="GHEA Grapalat" w:hAnsi="GHEA Grapalat" w:cs="Calibri"/>
                <w:sz w:val="18"/>
                <w:szCs w:val="18"/>
              </w:rPr>
              <w:t>000.0</w:t>
            </w:r>
          </w:p>
        </w:tc>
      </w:tr>
      <w:tr w:rsidR="009E7113" w:rsidTr="00AD78BC">
        <w:trPr>
          <w:trHeight w:val="827"/>
        </w:trPr>
        <w:tc>
          <w:tcPr>
            <w:tcW w:w="445" w:type="dxa"/>
            <w:tcBorders>
              <w:top w:val="nil"/>
              <w:left w:val="single" w:sz="4" w:space="0" w:color="auto"/>
              <w:bottom w:val="single" w:sz="4" w:space="0" w:color="auto"/>
              <w:right w:val="single" w:sz="4" w:space="0" w:color="auto"/>
            </w:tcBorders>
            <w:shd w:val="clear" w:color="000000" w:fill="FFFFFF"/>
            <w:vAlign w:val="center"/>
          </w:tcPr>
          <w:p w:rsidR="009E7113" w:rsidRDefault="009E7113" w:rsidP="00AD78BC">
            <w:pPr>
              <w:jc w:val="right"/>
              <w:rPr>
                <w:rFonts w:ascii="GHEA Grapalat" w:hAnsi="GHEA Grapalat" w:cs="Calibri"/>
                <w:sz w:val="18"/>
                <w:szCs w:val="18"/>
              </w:rPr>
            </w:pPr>
          </w:p>
        </w:tc>
        <w:tc>
          <w:tcPr>
            <w:tcW w:w="3600" w:type="dxa"/>
            <w:tcBorders>
              <w:top w:val="nil"/>
              <w:left w:val="nil"/>
              <w:bottom w:val="single" w:sz="4" w:space="0" w:color="auto"/>
              <w:right w:val="single" w:sz="4" w:space="0" w:color="auto"/>
            </w:tcBorders>
            <w:shd w:val="clear" w:color="000000" w:fill="FFFFFF"/>
            <w:vAlign w:val="center"/>
          </w:tcPr>
          <w:p w:rsidR="009E7113" w:rsidRPr="00471455" w:rsidRDefault="009E7113" w:rsidP="00AD78BC">
            <w:pPr>
              <w:rPr>
                <w:rFonts w:ascii="GHEA Grapalat" w:hAnsi="GHEA Grapalat" w:cs="Calibri"/>
                <w:color w:val="000000" w:themeColor="text1"/>
                <w:sz w:val="18"/>
                <w:szCs w:val="18"/>
              </w:rPr>
            </w:pPr>
            <w:r w:rsidRPr="00471455">
              <w:rPr>
                <w:rFonts w:ascii="GHEA Grapalat" w:hAnsi="GHEA Grapalat" w:cs="Calibri"/>
                <w:color w:val="000000" w:themeColor="text1"/>
                <w:sz w:val="18"/>
                <w:szCs w:val="18"/>
              </w:rPr>
              <w:t>Բնակավայրերի արտաքին լուսավորություն. Նախագծման ձեռնարկ</w:t>
            </w:r>
          </w:p>
          <w:p w:rsidR="009E7113" w:rsidRDefault="009E7113" w:rsidP="00AD78BC">
            <w:pPr>
              <w:rPr>
                <w:rFonts w:ascii="GHEA Grapalat" w:hAnsi="GHEA Grapalat" w:cs="Calibri"/>
                <w:sz w:val="18"/>
                <w:szCs w:val="18"/>
                <w:highlight w:val="red"/>
              </w:rPr>
            </w:pPr>
          </w:p>
        </w:tc>
        <w:tc>
          <w:tcPr>
            <w:tcW w:w="1492" w:type="dxa"/>
            <w:tcBorders>
              <w:top w:val="nil"/>
              <w:left w:val="nil"/>
              <w:bottom w:val="single" w:sz="4" w:space="0" w:color="auto"/>
              <w:right w:val="single" w:sz="4" w:space="0" w:color="auto"/>
            </w:tcBorders>
            <w:shd w:val="clear" w:color="auto" w:fill="auto"/>
            <w:vAlign w:val="center"/>
          </w:tcPr>
          <w:p w:rsidR="009E7113" w:rsidRPr="005A605E" w:rsidRDefault="009E7113" w:rsidP="00AD78BC">
            <w:pPr>
              <w:jc w:val="center"/>
              <w:rPr>
                <w:rFonts w:ascii="Calibri" w:hAnsi="Calibri" w:cs="Calibri"/>
                <w:sz w:val="18"/>
                <w:szCs w:val="18"/>
              </w:rPr>
            </w:pPr>
          </w:p>
        </w:tc>
        <w:tc>
          <w:tcPr>
            <w:tcW w:w="1172" w:type="dxa"/>
            <w:tcBorders>
              <w:top w:val="nil"/>
              <w:left w:val="nil"/>
              <w:bottom w:val="single" w:sz="4" w:space="0" w:color="auto"/>
              <w:right w:val="single" w:sz="4" w:space="0" w:color="auto"/>
            </w:tcBorders>
            <w:shd w:val="clear" w:color="auto" w:fill="auto"/>
            <w:vAlign w:val="center"/>
          </w:tcPr>
          <w:p w:rsidR="009E7113" w:rsidRPr="005A605E" w:rsidRDefault="009E7113" w:rsidP="00AD78BC">
            <w:pPr>
              <w:jc w:val="center"/>
              <w:rPr>
                <w:rFonts w:ascii="GHEA Grapalat" w:hAnsi="GHEA Grapalat" w:cs="Calibri"/>
                <w:sz w:val="20"/>
                <w:szCs w:val="20"/>
              </w:rPr>
            </w:pPr>
          </w:p>
        </w:tc>
        <w:tc>
          <w:tcPr>
            <w:tcW w:w="1397" w:type="dxa"/>
            <w:tcBorders>
              <w:top w:val="nil"/>
              <w:left w:val="nil"/>
              <w:bottom w:val="single" w:sz="4" w:space="0" w:color="auto"/>
              <w:right w:val="single" w:sz="4" w:space="0" w:color="auto"/>
            </w:tcBorders>
            <w:shd w:val="clear" w:color="auto" w:fill="auto"/>
            <w:vAlign w:val="center"/>
          </w:tcPr>
          <w:p w:rsidR="009E7113" w:rsidRPr="005A605E" w:rsidRDefault="009E7113" w:rsidP="00AD78BC">
            <w:pPr>
              <w:jc w:val="center"/>
              <w:rPr>
                <w:rFonts w:ascii="GHEA Grapalat" w:hAnsi="GHEA Grapalat" w:cs="Calibri"/>
                <w:sz w:val="20"/>
                <w:szCs w:val="20"/>
              </w:rPr>
            </w:pPr>
          </w:p>
        </w:tc>
        <w:tc>
          <w:tcPr>
            <w:tcW w:w="1159" w:type="dxa"/>
            <w:tcBorders>
              <w:top w:val="nil"/>
              <w:left w:val="nil"/>
              <w:bottom w:val="single" w:sz="4" w:space="0" w:color="auto"/>
              <w:right w:val="single" w:sz="4" w:space="0" w:color="auto"/>
            </w:tcBorders>
            <w:shd w:val="clear" w:color="auto" w:fill="auto"/>
            <w:noWrap/>
            <w:vAlign w:val="center"/>
          </w:tcPr>
          <w:p w:rsidR="009E7113" w:rsidRPr="005A605E" w:rsidRDefault="009E7113" w:rsidP="00AD78BC">
            <w:pPr>
              <w:jc w:val="center"/>
              <w:rPr>
                <w:rFonts w:ascii="GHEA Grapalat" w:hAnsi="GHEA Grapalat" w:cs="Calibri"/>
                <w:sz w:val="18"/>
                <w:szCs w:val="18"/>
              </w:rPr>
            </w:pPr>
            <w:r w:rsidRPr="005A605E">
              <w:rPr>
                <w:rFonts w:ascii="GHEA Grapalat" w:hAnsi="GHEA Grapalat" w:cs="Calibri"/>
                <w:sz w:val="18"/>
                <w:szCs w:val="18"/>
              </w:rPr>
              <w:t>10</w:t>
            </w:r>
            <w:r w:rsidR="00F163F4" w:rsidRPr="005A605E">
              <w:rPr>
                <w:rFonts w:ascii="GHEA Grapalat" w:hAnsi="GHEA Grapalat" w:cs="Calibri"/>
                <w:sz w:val="18"/>
                <w:szCs w:val="18"/>
              </w:rPr>
              <w:t>,</w:t>
            </w:r>
            <w:r w:rsidRPr="005A605E">
              <w:rPr>
                <w:rFonts w:ascii="GHEA Grapalat" w:hAnsi="GHEA Grapalat" w:cs="Calibri"/>
                <w:sz w:val="18"/>
                <w:szCs w:val="18"/>
              </w:rPr>
              <w:t>000.0</w:t>
            </w:r>
          </w:p>
        </w:tc>
      </w:tr>
      <w:tr w:rsidR="009E7113" w:rsidTr="00AD78BC">
        <w:trPr>
          <w:trHeight w:val="980"/>
        </w:trPr>
        <w:tc>
          <w:tcPr>
            <w:tcW w:w="445" w:type="dxa"/>
            <w:tcBorders>
              <w:top w:val="nil"/>
              <w:left w:val="single" w:sz="4" w:space="0" w:color="auto"/>
              <w:bottom w:val="single" w:sz="4" w:space="0" w:color="auto"/>
              <w:right w:val="single" w:sz="4" w:space="0" w:color="auto"/>
            </w:tcBorders>
            <w:shd w:val="clear" w:color="000000" w:fill="FFFFFF"/>
            <w:vAlign w:val="center"/>
          </w:tcPr>
          <w:p w:rsidR="009E7113" w:rsidRDefault="009E7113" w:rsidP="00AD78BC">
            <w:pPr>
              <w:jc w:val="right"/>
              <w:rPr>
                <w:rFonts w:ascii="GHEA Grapalat" w:hAnsi="GHEA Grapalat" w:cs="Calibri"/>
                <w:sz w:val="18"/>
                <w:szCs w:val="18"/>
              </w:rPr>
            </w:pPr>
          </w:p>
        </w:tc>
        <w:tc>
          <w:tcPr>
            <w:tcW w:w="3600" w:type="dxa"/>
            <w:tcBorders>
              <w:top w:val="nil"/>
              <w:left w:val="nil"/>
              <w:bottom w:val="single" w:sz="4" w:space="0" w:color="auto"/>
              <w:right w:val="single" w:sz="4" w:space="0" w:color="auto"/>
            </w:tcBorders>
            <w:shd w:val="clear" w:color="000000" w:fill="FFFFFF"/>
            <w:vAlign w:val="center"/>
          </w:tcPr>
          <w:p w:rsidR="009E7113" w:rsidRDefault="009E7113" w:rsidP="00AD78BC">
            <w:pPr>
              <w:rPr>
                <w:rFonts w:ascii="GHEA Grapalat" w:hAnsi="GHEA Grapalat" w:cs="Calibri"/>
                <w:sz w:val="18"/>
                <w:szCs w:val="18"/>
                <w:highlight w:val="red"/>
              </w:rPr>
            </w:pPr>
            <w:r w:rsidRPr="00471455">
              <w:rPr>
                <w:rFonts w:ascii="GHEA Grapalat" w:hAnsi="GHEA Grapalat" w:cs="Calibri"/>
                <w:color w:val="000000" w:themeColor="text1"/>
                <w:sz w:val="18"/>
                <w:szCs w:val="18"/>
              </w:rPr>
              <w:t>Մակերևութային ջրերի մաքրման</w:t>
            </w:r>
            <w:r>
              <w:rPr>
                <w:rFonts w:ascii="GHEA Grapalat" w:hAnsi="GHEA Grapalat" w:cs="Calibri"/>
                <w:color w:val="000000" w:themeColor="text1"/>
                <w:sz w:val="18"/>
                <w:szCs w:val="18"/>
              </w:rPr>
              <w:t xml:space="preserve"> կառուցվածքներ. Նախագծման նորմեր</w:t>
            </w:r>
          </w:p>
        </w:tc>
        <w:tc>
          <w:tcPr>
            <w:tcW w:w="1492" w:type="dxa"/>
            <w:tcBorders>
              <w:top w:val="nil"/>
              <w:left w:val="nil"/>
              <w:bottom w:val="single" w:sz="4" w:space="0" w:color="auto"/>
              <w:right w:val="single" w:sz="4" w:space="0" w:color="auto"/>
            </w:tcBorders>
            <w:shd w:val="clear" w:color="auto" w:fill="auto"/>
            <w:vAlign w:val="center"/>
          </w:tcPr>
          <w:p w:rsidR="009E7113" w:rsidRPr="005A605E" w:rsidRDefault="009E7113" w:rsidP="00AD78BC">
            <w:pPr>
              <w:jc w:val="center"/>
              <w:rPr>
                <w:rFonts w:ascii="Calibri" w:hAnsi="Calibri" w:cs="Calibri"/>
                <w:sz w:val="18"/>
                <w:szCs w:val="18"/>
              </w:rPr>
            </w:pPr>
          </w:p>
        </w:tc>
        <w:tc>
          <w:tcPr>
            <w:tcW w:w="1172" w:type="dxa"/>
            <w:tcBorders>
              <w:top w:val="nil"/>
              <w:left w:val="nil"/>
              <w:bottom w:val="single" w:sz="4" w:space="0" w:color="auto"/>
              <w:right w:val="single" w:sz="4" w:space="0" w:color="auto"/>
            </w:tcBorders>
            <w:shd w:val="clear" w:color="auto" w:fill="auto"/>
            <w:vAlign w:val="center"/>
          </w:tcPr>
          <w:p w:rsidR="009E7113" w:rsidRPr="005A605E" w:rsidRDefault="009E7113" w:rsidP="00AD78BC">
            <w:pPr>
              <w:jc w:val="center"/>
              <w:rPr>
                <w:rFonts w:ascii="GHEA Grapalat" w:hAnsi="GHEA Grapalat" w:cs="Calibri"/>
                <w:sz w:val="20"/>
                <w:szCs w:val="20"/>
              </w:rPr>
            </w:pPr>
          </w:p>
        </w:tc>
        <w:tc>
          <w:tcPr>
            <w:tcW w:w="1397" w:type="dxa"/>
            <w:tcBorders>
              <w:top w:val="nil"/>
              <w:left w:val="nil"/>
              <w:bottom w:val="single" w:sz="4" w:space="0" w:color="auto"/>
              <w:right w:val="single" w:sz="4" w:space="0" w:color="auto"/>
            </w:tcBorders>
            <w:shd w:val="clear" w:color="auto" w:fill="auto"/>
            <w:vAlign w:val="center"/>
          </w:tcPr>
          <w:p w:rsidR="009E7113" w:rsidRPr="005A605E" w:rsidRDefault="009E7113" w:rsidP="00AD78BC">
            <w:pPr>
              <w:jc w:val="center"/>
              <w:rPr>
                <w:rFonts w:ascii="GHEA Grapalat" w:hAnsi="GHEA Grapalat" w:cs="Calibri"/>
                <w:sz w:val="20"/>
                <w:szCs w:val="20"/>
              </w:rPr>
            </w:pPr>
          </w:p>
        </w:tc>
        <w:tc>
          <w:tcPr>
            <w:tcW w:w="1159" w:type="dxa"/>
            <w:tcBorders>
              <w:top w:val="nil"/>
              <w:left w:val="nil"/>
              <w:bottom w:val="single" w:sz="4" w:space="0" w:color="auto"/>
              <w:right w:val="single" w:sz="4" w:space="0" w:color="auto"/>
            </w:tcBorders>
            <w:shd w:val="clear" w:color="auto" w:fill="auto"/>
            <w:noWrap/>
            <w:vAlign w:val="center"/>
          </w:tcPr>
          <w:p w:rsidR="009E7113" w:rsidRPr="005A605E" w:rsidRDefault="009E7113" w:rsidP="00AD78BC">
            <w:pPr>
              <w:jc w:val="center"/>
              <w:rPr>
                <w:rFonts w:ascii="GHEA Grapalat" w:hAnsi="GHEA Grapalat" w:cs="Calibri"/>
                <w:sz w:val="18"/>
                <w:szCs w:val="18"/>
              </w:rPr>
            </w:pPr>
            <w:r w:rsidRPr="005A605E">
              <w:rPr>
                <w:rFonts w:ascii="GHEA Grapalat" w:hAnsi="GHEA Grapalat" w:cs="Calibri"/>
                <w:sz w:val="18"/>
                <w:szCs w:val="18"/>
              </w:rPr>
              <w:t>10</w:t>
            </w:r>
            <w:r w:rsidR="00F163F4" w:rsidRPr="005A605E">
              <w:rPr>
                <w:rFonts w:ascii="GHEA Grapalat" w:hAnsi="GHEA Grapalat" w:cs="Calibri"/>
                <w:sz w:val="18"/>
                <w:szCs w:val="18"/>
              </w:rPr>
              <w:t>,</w:t>
            </w:r>
            <w:r w:rsidRPr="005A605E">
              <w:rPr>
                <w:rFonts w:ascii="GHEA Grapalat" w:hAnsi="GHEA Grapalat" w:cs="Calibri"/>
                <w:sz w:val="18"/>
                <w:szCs w:val="18"/>
              </w:rPr>
              <w:t>000.0</w:t>
            </w:r>
          </w:p>
        </w:tc>
      </w:tr>
      <w:tr w:rsidR="009E7113" w:rsidTr="00AD78BC">
        <w:trPr>
          <w:trHeight w:val="620"/>
        </w:trPr>
        <w:tc>
          <w:tcPr>
            <w:tcW w:w="445" w:type="dxa"/>
            <w:tcBorders>
              <w:top w:val="nil"/>
              <w:left w:val="single" w:sz="4" w:space="0" w:color="auto"/>
              <w:bottom w:val="single" w:sz="4" w:space="0" w:color="auto"/>
              <w:right w:val="single" w:sz="4" w:space="0" w:color="auto"/>
            </w:tcBorders>
            <w:shd w:val="clear" w:color="000000" w:fill="FFFFFF"/>
            <w:vAlign w:val="center"/>
            <w:hideMark/>
          </w:tcPr>
          <w:p w:rsidR="009E7113" w:rsidRPr="002C65FC" w:rsidRDefault="009E7113" w:rsidP="00AD78BC">
            <w:pPr>
              <w:rPr>
                <w:rFonts w:ascii="GHEA Grapalat" w:hAnsi="GHEA Grapalat" w:cs="Calibri"/>
                <w:sz w:val="18"/>
                <w:szCs w:val="18"/>
              </w:rPr>
            </w:pPr>
            <w:r w:rsidRPr="002C65FC">
              <w:rPr>
                <w:rFonts w:ascii="Calibri" w:hAnsi="Calibri" w:cs="Calibri"/>
                <w:sz w:val="18"/>
                <w:szCs w:val="18"/>
              </w:rPr>
              <w:t> </w:t>
            </w:r>
          </w:p>
        </w:tc>
        <w:tc>
          <w:tcPr>
            <w:tcW w:w="3600" w:type="dxa"/>
            <w:tcBorders>
              <w:top w:val="nil"/>
              <w:left w:val="nil"/>
              <w:bottom w:val="single" w:sz="4" w:space="0" w:color="auto"/>
              <w:right w:val="single" w:sz="4" w:space="0" w:color="auto"/>
            </w:tcBorders>
            <w:shd w:val="clear" w:color="000000" w:fill="FFFFFF"/>
            <w:vAlign w:val="center"/>
            <w:hideMark/>
          </w:tcPr>
          <w:p w:rsidR="009E7113" w:rsidRPr="002C65FC" w:rsidRDefault="009E7113" w:rsidP="00AD78BC">
            <w:pPr>
              <w:jc w:val="center"/>
              <w:rPr>
                <w:rFonts w:ascii="GHEA Grapalat" w:hAnsi="GHEA Grapalat" w:cs="Calibri"/>
                <w:b/>
                <w:bCs/>
                <w:sz w:val="18"/>
                <w:szCs w:val="18"/>
              </w:rPr>
            </w:pPr>
            <w:r w:rsidRPr="002C65FC">
              <w:rPr>
                <w:rFonts w:ascii="GHEA Grapalat" w:hAnsi="GHEA Grapalat" w:cs="Calibri"/>
                <w:b/>
                <w:bCs/>
                <w:sz w:val="18"/>
                <w:szCs w:val="18"/>
              </w:rPr>
              <w:t>Ընդամենը</w:t>
            </w:r>
          </w:p>
        </w:tc>
        <w:tc>
          <w:tcPr>
            <w:tcW w:w="1492" w:type="dxa"/>
            <w:tcBorders>
              <w:top w:val="nil"/>
              <w:left w:val="nil"/>
              <w:bottom w:val="single" w:sz="4" w:space="0" w:color="auto"/>
              <w:right w:val="single" w:sz="4" w:space="0" w:color="auto"/>
            </w:tcBorders>
            <w:shd w:val="clear" w:color="auto" w:fill="auto"/>
            <w:noWrap/>
            <w:vAlign w:val="center"/>
          </w:tcPr>
          <w:p w:rsidR="009E7113" w:rsidRPr="002C65FC" w:rsidRDefault="009E7113" w:rsidP="00AD78BC">
            <w:pPr>
              <w:jc w:val="center"/>
              <w:rPr>
                <w:rFonts w:ascii="GHEA Grapalat" w:hAnsi="GHEA Grapalat" w:cs="Calibri"/>
                <w:b/>
                <w:bCs/>
                <w:color w:val="000000"/>
                <w:sz w:val="18"/>
                <w:szCs w:val="18"/>
              </w:rPr>
            </w:pPr>
            <w:r>
              <w:rPr>
                <w:rFonts w:ascii="GHEA Grapalat" w:hAnsi="GHEA Grapalat" w:cs="Calibri"/>
                <w:b/>
                <w:bCs/>
                <w:color w:val="000000"/>
                <w:sz w:val="18"/>
                <w:szCs w:val="18"/>
              </w:rPr>
              <w:t>268</w:t>
            </w:r>
            <w:r w:rsidR="00F163F4">
              <w:rPr>
                <w:rFonts w:ascii="GHEA Grapalat" w:hAnsi="GHEA Grapalat" w:cs="Calibri"/>
                <w:b/>
                <w:bCs/>
                <w:color w:val="000000"/>
                <w:sz w:val="18"/>
                <w:szCs w:val="18"/>
              </w:rPr>
              <w:t>,</w:t>
            </w:r>
            <w:r>
              <w:rPr>
                <w:rFonts w:ascii="GHEA Grapalat" w:hAnsi="GHEA Grapalat" w:cs="Calibri"/>
                <w:b/>
                <w:bCs/>
                <w:color w:val="000000"/>
                <w:sz w:val="18"/>
                <w:szCs w:val="18"/>
              </w:rPr>
              <w:t>000.0</w:t>
            </w:r>
          </w:p>
        </w:tc>
        <w:tc>
          <w:tcPr>
            <w:tcW w:w="1172" w:type="dxa"/>
            <w:tcBorders>
              <w:top w:val="nil"/>
              <w:left w:val="nil"/>
              <w:bottom w:val="single" w:sz="4" w:space="0" w:color="auto"/>
              <w:right w:val="single" w:sz="4" w:space="0" w:color="auto"/>
            </w:tcBorders>
            <w:shd w:val="clear" w:color="auto" w:fill="auto"/>
            <w:noWrap/>
            <w:vAlign w:val="center"/>
          </w:tcPr>
          <w:p w:rsidR="009E7113" w:rsidRPr="001803B1" w:rsidRDefault="00F163F4" w:rsidP="00AD78BC">
            <w:pPr>
              <w:jc w:val="center"/>
              <w:rPr>
                <w:rFonts w:ascii="GHEA Grapalat" w:hAnsi="GHEA Grapalat" w:cs="Calibri"/>
                <w:b/>
                <w:bCs/>
                <w:color w:val="000000"/>
                <w:sz w:val="18"/>
                <w:szCs w:val="18"/>
              </w:rPr>
            </w:pPr>
            <w:r>
              <w:rPr>
                <w:rFonts w:ascii="GHEA Grapalat" w:hAnsi="GHEA Grapalat" w:cs="Calibri"/>
                <w:b/>
                <w:bCs/>
                <w:color w:val="000000"/>
                <w:sz w:val="18"/>
                <w:szCs w:val="18"/>
              </w:rPr>
              <w:t>31</w:t>
            </w:r>
            <w:r w:rsidR="009E7113">
              <w:rPr>
                <w:rFonts w:ascii="GHEA Grapalat" w:hAnsi="GHEA Grapalat" w:cs="Calibri"/>
                <w:b/>
                <w:bCs/>
                <w:color w:val="000000"/>
                <w:sz w:val="18"/>
                <w:szCs w:val="18"/>
              </w:rPr>
              <w:t>0</w:t>
            </w:r>
            <w:r>
              <w:rPr>
                <w:rFonts w:ascii="GHEA Grapalat" w:hAnsi="GHEA Grapalat" w:cs="Calibri"/>
                <w:b/>
                <w:bCs/>
                <w:color w:val="000000"/>
                <w:sz w:val="18"/>
                <w:szCs w:val="18"/>
              </w:rPr>
              <w:t>,</w:t>
            </w:r>
            <w:r w:rsidR="009E7113" w:rsidRPr="001803B1">
              <w:rPr>
                <w:rFonts w:ascii="GHEA Grapalat" w:hAnsi="GHEA Grapalat" w:cs="Calibri"/>
                <w:b/>
                <w:bCs/>
                <w:color w:val="000000"/>
                <w:sz w:val="18"/>
                <w:szCs w:val="18"/>
              </w:rPr>
              <w:t>000.0</w:t>
            </w:r>
          </w:p>
        </w:tc>
        <w:tc>
          <w:tcPr>
            <w:tcW w:w="1397" w:type="dxa"/>
            <w:tcBorders>
              <w:top w:val="nil"/>
              <w:left w:val="nil"/>
              <w:bottom w:val="single" w:sz="4" w:space="0" w:color="auto"/>
              <w:right w:val="single" w:sz="4" w:space="0" w:color="auto"/>
            </w:tcBorders>
            <w:shd w:val="clear" w:color="auto" w:fill="auto"/>
            <w:noWrap/>
            <w:vAlign w:val="center"/>
          </w:tcPr>
          <w:p w:rsidR="009E7113" w:rsidRPr="001803B1" w:rsidRDefault="00F163F4" w:rsidP="00AD78BC">
            <w:pPr>
              <w:jc w:val="center"/>
              <w:rPr>
                <w:rFonts w:ascii="GHEA Grapalat" w:hAnsi="GHEA Grapalat" w:cs="Calibri"/>
                <w:b/>
                <w:bCs/>
                <w:color w:val="000000"/>
                <w:sz w:val="18"/>
                <w:szCs w:val="18"/>
              </w:rPr>
            </w:pPr>
            <w:r>
              <w:rPr>
                <w:rFonts w:ascii="GHEA Grapalat" w:hAnsi="GHEA Grapalat" w:cs="Calibri"/>
                <w:b/>
                <w:bCs/>
                <w:color w:val="000000"/>
                <w:sz w:val="18"/>
                <w:szCs w:val="18"/>
              </w:rPr>
              <w:t>300,</w:t>
            </w:r>
            <w:r w:rsidR="009E7113" w:rsidRPr="001803B1">
              <w:rPr>
                <w:rFonts w:ascii="GHEA Grapalat" w:hAnsi="GHEA Grapalat" w:cs="Calibri"/>
                <w:b/>
                <w:bCs/>
                <w:color w:val="000000"/>
                <w:sz w:val="18"/>
                <w:szCs w:val="18"/>
              </w:rPr>
              <w:t>000.0</w:t>
            </w:r>
          </w:p>
        </w:tc>
        <w:tc>
          <w:tcPr>
            <w:tcW w:w="1159" w:type="dxa"/>
            <w:tcBorders>
              <w:top w:val="nil"/>
              <w:left w:val="nil"/>
              <w:bottom w:val="single" w:sz="4" w:space="0" w:color="auto"/>
              <w:right w:val="single" w:sz="4" w:space="0" w:color="auto"/>
            </w:tcBorders>
            <w:shd w:val="clear" w:color="auto" w:fill="auto"/>
            <w:noWrap/>
            <w:vAlign w:val="center"/>
            <w:hideMark/>
          </w:tcPr>
          <w:p w:rsidR="009E7113" w:rsidRPr="001803B1" w:rsidRDefault="00F163F4" w:rsidP="00AD78BC">
            <w:pPr>
              <w:jc w:val="center"/>
              <w:rPr>
                <w:rFonts w:ascii="GHEA Grapalat" w:hAnsi="GHEA Grapalat" w:cs="Calibri"/>
                <w:b/>
                <w:bCs/>
                <w:color w:val="000000"/>
                <w:sz w:val="18"/>
                <w:szCs w:val="18"/>
              </w:rPr>
            </w:pPr>
            <w:r>
              <w:rPr>
                <w:rFonts w:ascii="GHEA Grapalat" w:hAnsi="GHEA Grapalat" w:cs="Calibri"/>
                <w:b/>
                <w:bCs/>
                <w:color w:val="000000"/>
                <w:sz w:val="18"/>
                <w:szCs w:val="18"/>
              </w:rPr>
              <w:t>310,</w:t>
            </w:r>
            <w:r w:rsidR="009E7113" w:rsidRPr="001803B1">
              <w:rPr>
                <w:rFonts w:ascii="GHEA Grapalat" w:hAnsi="GHEA Grapalat" w:cs="Calibri"/>
                <w:b/>
                <w:bCs/>
                <w:color w:val="000000"/>
                <w:sz w:val="18"/>
                <w:szCs w:val="18"/>
              </w:rPr>
              <w:t>000.0</w:t>
            </w:r>
            <w:r w:rsidR="009E7113" w:rsidRPr="001803B1">
              <w:rPr>
                <w:rFonts w:ascii="Calibri" w:hAnsi="Calibri" w:cs="Calibri"/>
                <w:b/>
                <w:bCs/>
                <w:color w:val="000000"/>
                <w:sz w:val="18"/>
                <w:szCs w:val="18"/>
              </w:rPr>
              <w:t> </w:t>
            </w:r>
          </w:p>
        </w:tc>
      </w:tr>
    </w:tbl>
    <w:p w:rsidR="009E7113" w:rsidRDefault="009E7113" w:rsidP="009E7113">
      <w:pPr>
        <w:tabs>
          <w:tab w:val="left" w:pos="-5670"/>
        </w:tabs>
        <w:autoSpaceDE w:val="0"/>
        <w:autoSpaceDN w:val="0"/>
        <w:adjustRightInd w:val="0"/>
        <w:spacing w:line="276" w:lineRule="auto"/>
        <w:ind w:left="-360" w:right="-333"/>
        <w:jc w:val="both"/>
        <w:rPr>
          <w:rFonts w:ascii="GHEA Grapalat" w:hAnsi="GHEA Grapalat"/>
          <w:lang w:val="hy-AM" w:eastAsia="x-none"/>
        </w:rPr>
      </w:pPr>
    </w:p>
    <w:p w:rsidR="009E7113" w:rsidRPr="00BF1CDF" w:rsidRDefault="009E7113" w:rsidP="003E56DB">
      <w:pPr>
        <w:spacing w:line="276" w:lineRule="auto"/>
        <w:ind w:left="-360" w:right="-333" w:firstLine="540"/>
        <w:jc w:val="both"/>
        <w:rPr>
          <w:rFonts w:ascii="GHEA Grapalat" w:hAnsi="GHEA Grapalat" w:cs="Sylfaen"/>
          <w:lang w:val="hy-AM"/>
        </w:rPr>
      </w:pPr>
    </w:p>
    <w:p w:rsidR="003E56DB" w:rsidRPr="00A363B7" w:rsidRDefault="003E56DB" w:rsidP="003E56DB">
      <w:pPr>
        <w:spacing w:line="276" w:lineRule="auto"/>
        <w:ind w:left="-360" w:right="-333" w:firstLine="540"/>
        <w:jc w:val="both"/>
        <w:rPr>
          <w:rFonts w:ascii="GHEA Grapalat" w:hAnsi="GHEA Grapalat" w:cs="Sylfaen"/>
          <w:color w:val="000000" w:themeColor="text1"/>
        </w:rPr>
      </w:pPr>
      <w:bookmarkStart w:id="6" w:name="_Toc468281224"/>
      <w:bookmarkStart w:id="7" w:name="_Toc125443009"/>
      <w:bookmarkStart w:id="8" w:name="_Toc125443418"/>
      <w:bookmarkEnd w:id="3"/>
      <w:r w:rsidRPr="00A363B7">
        <w:rPr>
          <w:rFonts w:ascii="GHEA Grapalat" w:hAnsi="GHEA Grapalat" w:cs="Sylfaen"/>
          <w:color w:val="000000" w:themeColor="text1"/>
          <w:lang w:val="hy-AM"/>
        </w:rPr>
        <w:t>Միաժամանակ, ՀՀ քաղաքաշինության կոմիտեն նախատեսում է ՀՀ 2025</w:t>
      </w:r>
      <w:r w:rsidR="00A363B7" w:rsidRPr="00A363B7">
        <w:rPr>
          <w:rFonts w:ascii="GHEA Grapalat" w:hAnsi="GHEA Grapalat" w:cs="Sylfaen"/>
          <w:color w:val="000000" w:themeColor="text1"/>
        </w:rPr>
        <w:t xml:space="preserve"> </w:t>
      </w:r>
      <w:r w:rsidRPr="00A363B7">
        <w:rPr>
          <w:rFonts w:ascii="GHEA Grapalat" w:hAnsi="GHEA Grapalat" w:cs="Sylfaen"/>
          <w:color w:val="000000" w:themeColor="text1"/>
          <w:lang w:val="hy-AM"/>
        </w:rPr>
        <w:t>թվականի</w:t>
      </w:r>
      <w:r w:rsidR="00A363B7">
        <w:rPr>
          <w:rFonts w:ascii="GHEA Grapalat" w:hAnsi="GHEA Grapalat" w:cs="Sylfaen"/>
          <w:color w:val="000000" w:themeColor="text1"/>
        </w:rPr>
        <w:t>ն</w:t>
      </w:r>
      <w:r w:rsidRPr="00A363B7">
        <w:rPr>
          <w:rFonts w:ascii="GHEA Grapalat" w:hAnsi="GHEA Grapalat" w:cs="Sylfaen"/>
          <w:color w:val="000000" w:themeColor="text1"/>
          <w:lang w:val="hy-AM"/>
        </w:rPr>
        <w:t xml:space="preserve"> ՀՀ կառավարության 18.11.2021թ N1902-Ն որոշմամբ հաստատված և </w:t>
      </w:r>
      <w:r w:rsidRPr="00A363B7">
        <w:rPr>
          <w:rFonts w:ascii="GHEA Grapalat" w:hAnsi="GHEA Grapalat" w:cs="Sylfaen"/>
          <w:color w:val="000000" w:themeColor="text1"/>
          <w:lang w:val="hy-AM"/>
        </w:rPr>
        <w:lastRenderedPageBreak/>
        <w:t xml:space="preserve">Կոմիտեին վերապահված միջոցառումների </w:t>
      </w:r>
      <w:r w:rsidR="00A363B7">
        <w:rPr>
          <w:rFonts w:ascii="GHEA Grapalat" w:hAnsi="GHEA Grapalat" w:cs="Sylfaen"/>
          <w:color w:val="000000" w:themeColor="text1"/>
        </w:rPr>
        <w:t>իրականացման նպատակով</w:t>
      </w:r>
      <w:r w:rsidRPr="00A363B7">
        <w:rPr>
          <w:rFonts w:ascii="GHEA Grapalat" w:hAnsi="GHEA Grapalat" w:cs="Sylfaen"/>
          <w:color w:val="000000" w:themeColor="text1"/>
          <w:lang w:val="hy-AM"/>
        </w:rPr>
        <w:t>՝ 5.1.1 կետով նախատեսված ԵՄ անդամ պետությունների քաղաքաշինության ոլորտի 5-7 ստանդարտների/նորմերի (Ընդհանուր օգտագործման ավտոմոբիլային ճանապարհներ, տրանսպորտային ենթակառուցվածքներ, Ավտոլիցքավորման կայանների կազմակերպում, հրդեհաշիջում, Ինժեներագեոդեզիական հետազննում, Շենքերի և շինությունների հրդեհային անվտանգություն, Շենքերի և շինությունների հարդարման աշխատանքներ (պատվածքներ), Շենքերի և շինությունների օդափոխման համակարգեր, Մելիորատիվ համակարգեր) տեխնիկական թարգմանություն, մասնակի տեղայնացում (որպես պիլոտային)՝ շուրջ 120.0</w:t>
      </w:r>
      <w:r w:rsidR="001B330A" w:rsidRPr="00A363B7">
        <w:rPr>
          <w:rFonts w:ascii="GHEA Grapalat" w:hAnsi="GHEA Grapalat" w:cs="Sylfaen"/>
          <w:color w:val="000000" w:themeColor="text1"/>
        </w:rPr>
        <w:t xml:space="preserve"> </w:t>
      </w:r>
      <w:r w:rsidRPr="00A363B7">
        <w:rPr>
          <w:rFonts w:ascii="GHEA Grapalat" w:hAnsi="GHEA Grapalat" w:cs="Sylfaen"/>
          <w:color w:val="000000" w:themeColor="text1"/>
          <w:lang w:val="hy-AM"/>
        </w:rPr>
        <w:t>մլն</w:t>
      </w:r>
      <w:r w:rsidR="001B330A" w:rsidRPr="00A363B7">
        <w:rPr>
          <w:rFonts w:ascii="GHEA Grapalat" w:hAnsi="GHEA Grapalat" w:cs="Sylfaen"/>
          <w:color w:val="000000" w:themeColor="text1"/>
        </w:rPr>
        <w:t xml:space="preserve"> </w:t>
      </w:r>
      <w:r w:rsidRPr="00A363B7">
        <w:rPr>
          <w:rFonts w:ascii="GHEA Grapalat" w:hAnsi="GHEA Grapalat" w:cs="Sylfaen"/>
          <w:color w:val="000000" w:themeColor="text1"/>
          <w:lang w:val="hy-AM"/>
        </w:rPr>
        <w:t>դրամի շրջանակներում</w:t>
      </w:r>
      <w:r w:rsidR="009265DF" w:rsidRPr="00A363B7">
        <w:rPr>
          <w:rFonts w:ascii="GHEA Grapalat" w:hAnsi="GHEA Grapalat" w:cs="Sylfaen"/>
          <w:color w:val="000000" w:themeColor="text1"/>
        </w:rPr>
        <w:t>:</w:t>
      </w:r>
      <w:bookmarkStart w:id="9" w:name="_GoBack"/>
      <w:bookmarkEnd w:id="9"/>
    </w:p>
    <w:p w:rsidR="003E56DB" w:rsidRPr="00A47BC4" w:rsidRDefault="003E56DB" w:rsidP="00FF355E">
      <w:pPr>
        <w:spacing w:line="276" w:lineRule="auto"/>
        <w:ind w:left="-360" w:right="-333" w:firstLine="360"/>
        <w:jc w:val="both"/>
        <w:rPr>
          <w:rFonts w:ascii="GHEA Grapalat" w:hAnsi="GHEA Grapalat" w:cs="Sylfaen"/>
          <w:color w:val="000000" w:themeColor="text1"/>
          <w:lang w:val="hy-AM"/>
        </w:rPr>
      </w:pPr>
      <w:r w:rsidRPr="00FF355E">
        <w:rPr>
          <w:rFonts w:ascii="GHEA Grapalat" w:hAnsi="GHEA Grapalat" w:cs="Sylfaen"/>
          <w:color w:val="000000" w:themeColor="text1"/>
          <w:lang w:val="hy-AM"/>
        </w:rPr>
        <w:t>ՀՀ քաղաքաշինության կոմիտեն 19.02.2025թ N01/14.2/2530-2025 գրությամբ դիմել է պետական կառավարման համակարգի մարմիններ՝ քաղաքաշինության բնագավառի նորմատիվատեխնիկական փաստաթղթերի (այդ թվում` ԵՄ ստանդարտների/նորմերի թարգմանության և տեղայնացման) մշակման, արդիականացման և ԵՄ պահանջներին մոտարկման համար ոլորտային առաջնահերթ իրավակարգավորումների պահանջարկի վերաբերյալ առաջարկություններ ստանալու և ՀՀ 2026-2028 թվականների ՄԺԾԾ նախագիծը հստակեցնելու և հասցեական դարձնելու համար: Ուստի ԵՄ նորմերի պահանջարկի գնահատումը ավարտելուց հետո կներառվեն մոտարկման ենթակա կոնկրետ ստանդարտների/նորմերի անվանումները, ինչը տվյալ հայտում ներկայացված է ընդհանրական:</w:t>
      </w:r>
    </w:p>
    <w:p w:rsidR="00EB18BC" w:rsidRPr="00BF1CDF" w:rsidRDefault="00EB18BC" w:rsidP="003E56DB">
      <w:pPr>
        <w:spacing w:line="276" w:lineRule="auto"/>
        <w:ind w:left="-360" w:right="-333" w:firstLine="540"/>
        <w:jc w:val="both"/>
        <w:rPr>
          <w:rFonts w:ascii="GHEA Grapalat" w:hAnsi="GHEA Grapalat" w:cs="Sylfaen"/>
          <w:lang w:val="hy-AM"/>
        </w:rPr>
      </w:pPr>
    </w:p>
    <w:p w:rsidR="00D600F9" w:rsidRPr="00BF1CDF" w:rsidRDefault="00D600F9" w:rsidP="008E1C38">
      <w:pPr>
        <w:pStyle w:val="Heading1"/>
        <w:shd w:val="clear" w:color="auto" w:fill="002060"/>
        <w:rPr>
          <w:rFonts w:ascii="GHEA Grapalat" w:hAnsi="GHEA Grapalat" w:cs="Sylfaen"/>
          <w:sz w:val="22"/>
          <w:szCs w:val="22"/>
          <w:lang w:val="hy-AM"/>
        </w:rPr>
      </w:pPr>
      <w:r w:rsidRPr="00BF1CDF">
        <w:rPr>
          <w:rFonts w:ascii="GHEA Grapalat" w:hAnsi="GHEA Grapalat" w:cs="Sylfaen"/>
          <w:sz w:val="22"/>
          <w:szCs w:val="22"/>
          <w:lang w:val="hy-AM"/>
        </w:rPr>
        <w:t>3. ՄԺԾԾ ԺԱՄԱՆԱԿԱՀԱՏՎԱԾՈՒՄ ԻՐԱԿԱՆԱՑՎԵԼԻՔ ԾԱԽՍԱՅԻՆ ԾՐԱԳՐԵՐԸ</w:t>
      </w:r>
      <w:bookmarkEnd w:id="6"/>
      <w:bookmarkEnd w:id="7"/>
      <w:bookmarkEnd w:id="8"/>
    </w:p>
    <w:p w:rsidR="00D600F9" w:rsidRPr="00BF1CDF" w:rsidRDefault="00D600F9" w:rsidP="00D600F9">
      <w:pPr>
        <w:pStyle w:val="BodyText2"/>
        <w:pBdr>
          <w:top w:val="single" w:sz="4" w:space="1" w:color="auto"/>
          <w:bottom w:val="single" w:sz="4" w:space="1" w:color="auto"/>
        </w:pBdr>
        <w:shd w:val="clear" w:color="auto" w:fill="002060"/>
        <w:spacing w:before="120" w:after="120" w:line="240" w:lineRule="auto"/>
        <w:ind w:firstLine="142"/>
        <w:jc w:val="left"/>
        <w:rPr>
          <w:rFonts w:ascii="GHEA Grapalat" w:hAnsi="GHEA Grapalat"/>
          <w:kern w:val="16"/>
          <w:sz w:val="22"/>
          <w:szCs w:val="22"/>
          <w:lang w:val="hy-AM"/>
        </w:rPr>
      </w:pPr>
      <w:r w:rsidRPr="00BF1CDF">
        <w:rPr>
          <w:rFonts w:ascii="GHEA Grapalat" w:hAnsi="GHEA Grapalat"/>
          <w:kern w:val="16"/>
          <w:sz w:val="22"/>
          <w:szCs w:val="22"/>
          <w:lang w:val="hy-AM"/>
        </w:rPr>
        <w:t>3.1. Պարտադիր և հայեցողական ծախսերը</w:t>
      </w:r>
    </w:p>
    <w:p w:rsidR="004E7CC9" w:rsidRPr="00BF1CDF" w:rsidRDefault="004E7CC9" w:rsidP="00BD69F9">
      <w:pPr>
        <w:pStyle w:val="BodyText"/>
        <w:spacing w:line="276" w:lineRule="auto"/>
        <w:ind w:left="-360" w:right="-333" w:firstLine="540"/>
        <w:jc w:val="both"/>
        <w:rPr>
          <w:rFonts w:ascii="GHEA Grapalat" w:hAnsi="GHEA Grapalat"/>
          <w:sz w:val="24"/>
          <w:szCs w:val="24"/>
          <w:lang w:val="hy-AM"/>
        </w:rPr>
      </w:pPr>
    </w:p>
    <w:p w:rsidR="00A35EB9" w:rsidRPr="00BF1CDF" w:rsidRDefault="00A35EB9" w:rsidP="00A35EB9">
      <w:pPr>
        <w:pStyle w:val="Text"/>
        <w:spacing w:after="0" w:line="276" w:lineRule="auto"/>
        <w:ind w:left="990"/>
        <w:rPr>
          <w:rFonts w:ascii="GHEA Grapalat" w:hAnsi="GHEA Grapalat" w:cs="Sylfaen"/>
          <w:b/>
          <w:i/>
          <w:iCs/>
          <w:kern w:val="16"/>
          <w:lang w:val="hy-AM"/>
        </w:rPr>
      </w:pPr>
      <w:r w:rsidRPr="00BF1CDF">
        <w:rPr>
          <w:rFonts w:ascii="GHEA Grapalat" w:hAnsi="GHEA Grapalat" w:cs="Sylfaen"/>
          <w:b/>
          <w:i/>
          <w:iCs/>
          <w:kern w:val="16"/>
          <w:u w:val="single"/>
          <w:lang w:val="hy-AM"/>
        </w:rPr>
        <w:t xml:space="preserve">Հայեցողական ծախսերին </w:t>
      </w:r>
      <w:r w:rsidRPr="00BF1CDF">
        <w:rPr>
          <w:rFonts w:ascii="GHEA Grapalat" w:hAnsi="GHEA Grapalat" w:cs="Sylfaen"/>
          <w:b/>
          <w:i/>
          <w:iCs/>
          <w:kern w:val="16"/>
          <w:u w:val="single"/>
          <w:lang w:val="en-US"/>
        </w:rPr>
        <w:t>են դասվում</w:t>
      </w:r>
      <w:r w:rsidRPr="00BF1CDF">
        <w:rPr>
          <w:rFonts w:ascii="GHEA Grapalat" w:hAnsi="GHEA Grapalat" w:cs="Sylfaen"/>
          <w:b/>
          <w:i/>
          <w:iCs/>
          <w:kern w:val="16"/>
          <w:lang w:val="hy-AM"/>
        </w:rPr>
        <w:t xml:space="preserve"> </w:t>
      </w:r>
    </w:p>
    <w:p w:rsidR="004E7CC9" w:rsidRPr="00BF1CDF" w:rsidRDefault="004E7CC9" w:rsidP="00BD69F9">
      <w:pPr>
        <w:pStyle w:val="ListParagraph"/>
        <w:numPr>
          <w:ilvl w:val="0"/>
          <w:numId w:val="7"/>
        </w:numPr>
        <w:spacing w:before="120" w:after="120" w:line="276" w:lineRule="auto"/>
        <w:ind w:left="-360" w:right="-333" w:firstLine="540"/>
        <w:jc w:val="both"/>
        <w:rPr>
          <w:rFonts w:ascii="GHEA Grapalat" w:eastAsia="Sylfaen" w:hAnsi="GHEA Grapalat" w:cs="Sylfaen"/>
          <w:lang w:val="hy-AM"/>
        </w:rPr>
      </w:pPr>
      <w:r w:rsidRPr="00BF1CDF">
        <w:rPr>
          <w:rFonts w:ascii="GHEA Grapalat" w:eastAsia="Sylfaen" w:hAnsi="GHEA Grapalat" w:cs="Sylfaen"/>
          <w:lang w:val="hy-AM"/>
        </w:rPr>
        <w:t>Նորմատիվատեխնիկական փաստաթղթերի մշակում և տեղայնացում</w:t>
      </w:r>
    </w:p>
    <w:p w:rsidR="000F5911" w:rsidRPr="00BF1CDF" w:rsidRDefault="00F7462D" w:rsidP="000F5911">
      <w:pPr>
        <w:spacing w:before="120" w:after="120" w:line="276" w:lineRule="auto"/>
        <w:ind w:firstLine="547"/>
        <w:jc w:val="both"/>
        <w:rPr>
          <w:rFonts w:ascii="GHEA Grapalat" w:eastAsia="Sylfaen" w:hAnsi="GHEA Grapalat" w:cs="Sylfaen"/>
          <w:lang w:val="hy-AM"/>
        </w:rPr>
      </w:pPr>
      <w:r>
        <w:rPr>
          <w:rFonts w:ascii="GHEA Grapalat" w:eastAsia="Calibri" w:hAnsi="GHEA Grapalat"/>
          <w:lang w:val="hy-AM"/>
        </w:rPr>
        <w:t>Ծրագիրը</w:t>
      </w:r>
      <w:r w:rsidR="004B758A" w:rsidRPr="00BF1CDF">
        <w:rPr>
          <w:rFonts w:ascii="GHEA Grapalat" w:eastAsia="Calibri" w:hAnsi="GHEA Grapalat"/>
          <w:lang w:val="hy-AM"/>
        </w:rPr>
        <w:t xml:space="preserve"> շարունակական </w:t>
      </w:r>
      <w:r w:rsidR="001C27D0">
        <w:rPr>
          <w:rFonts w:ascii="GHEA Grapalat" w:eastAsia="Calibri" w:hAnsi="GHEA Grapalat"/>
        </w:rPr>
        <w:t>է</w:t>
      </w:r>
      <w:r w:rsidR="004B758A" w:rsidRPr="00BF1CDF">
        <w:rPr>
          <w:rFonts w:ascii="GHEA Grapalat" w:eastAsia="Calibri" w:hAnsi="GHEA Grapalat"/>
          <w:lang w:val="hy-AM"/>
        </w:rPr>
        <w:t xml:space="preserve"> և պայմանավորված </w:t>
      </w:r>
      <w:r w:rsidR="001C27D0">
        <w:rPr>
          <w:rFonts w:ascii="GHEA Grapalat" w:eastAsia="Calibri" w:hAnsi="GHEA Grapalat"/>
        </w:rPr>
        <w:t>է</w:t>
      </w:r>
      <w:r w:rsidR="004B758A" w:rsidRPr="00BF1CDF">
        <w:rPr>
          <w:rFonts w:ascii="GHEA Grapalat" w:eastAsia="Calibri" w:hAnsi="GHEA Grapalat"/>
          <w:lang w:val="hy-AM"/>
        </w:rPr>
        <w:t xml:space="preserve"> ՀՀ պետական բյուջեների հատկացումների ապահովմամբ: 202</w:t>
      </w:r>
      <w:r w:rsidR="00056A36" w:rsidRPr="00BF1CDF">
        <w:rPr>
          <w:rFonts w:ascii="GHEA Grapalat" w:eastAsia="Calibri" w:hAnsi="GHEA Grapalat"/>
        </w:rPr>
        <w:t>6</w:t>
      </w:r>
      <w:r w:rsidR="004B758A" w:rsidRPr="00BF1CDF">
        <w:rPr>
          <w:rFonts w:ascii="GHEA Grapalat" w:eastAsia="Calibri" w:hAnsi="GHEA Grapalat"/>
          <w:lang w:val="hy-AM"/>
        </w:rPr>
        <w:t>-202</w:t>
      </w:r>
      <w:r w:rsidR="00056A36" w:rsidRPr="00BF1CDF">
        <w:rPr>
          <w:rFonts w:ascii="GHEA Grapalat" w:eastAsia="Calibri" w:hAnsi="GHEA Grapalat"/>
        </w:rPr>
        <w:t>8</w:t>
      </w:r>
      <w:r w:rsidR="004B758A" w:rsidRPr="00BF1CDF">
        <w:rPr>
          <w:rFonts w:ascii="GHEA Grapalat" w:eastAsia="Calibri" w:hAnsi="GHEA Grapalat"/>
          <w:lang w:val="hy-AM"/>
        </w:rPr>
        <w:t xml:space="preserve">թթ ՄԺԾԾ ժամանակահատվածում ևս կանխատեսվում են համարժեք ծախսեր, որոնք </w:t>
      </w:r>
      <w:r w:rsidR="003E56DB" w:rsidRPr="00BF1CDF">
        <w:rPr>
          <w:rFonts w:ascii="GHEA Grapalat" w:eastAsia="Calibri" w:hAnsi="GHEA Grapalat"/>
          <w:lang w:val="hy-AM"/>
        </w:rPr>
        <w:t xml:space="preserve">կատարվել </w:t>
      </w:r>
      <w:r w:rsidR="003E56DB" w:rsidRPr="00BF1CDF">
        <w:rPr>
          <w:rFonts w:ascii="GHEA Grapalat" w:eastAsia="Calibri" w:hAnsi="GHEA Grapalat"/>
        </w:rPr>
        <w:t xml:space="preserve">և հաշվարկվել </w:t>
      </w:r>
      <w:r w:rsidR="003E56DB" w:rsidRPr="00BF1CDF">
        <w:rPr>
          <w:rFonts w:ascii="GHEA Grapalat" w:eastAsia="Calibri" w:hAnsi="GHEA Grapalat"/>
          <w:lang w:val="hy-AM"/>
        </w:rPr>
        <w:t xml:space="preserve">են </w:t>
      </w:r>
      <w:r w:rsidR="004B758A" w:rsidRPr="00BF1CDF">
        <w:rPr>
          <w:rFonts w:ascii="GHEA Grapalat" w:eastAsia="Calibri" w:hAnsi="GHEA Grapalat"/>
          <w:lang w:val="hy-AM"/>
        </w:rPr>
        <w:t>2021-2023թթ, 2022-2024թթ, 2023-2025թթ և 2024-2026թթ</w:t>
      </w:r>
      <w:r w:rsidR="003E56DB" w:rsidRPr="00BF1CDF">
        <w:rPr>
          <w:rFonts w:ascii="GHEA Grapalat" w:eastAsia="Calibri" w:hAnsi="GHEA Grapalat"/>
        </w:rPr>
        <w:t>, 2025-2027թթ</w:t>
      </w:r>
      <w:r w:rsidR="003E56DB" w:rsidRPr="00BF1CDF">
        <w:rPr>
          <w:rFonts w:ascii="GHEA Grapalat" w:eastAsia="Calibri" w:hAnsi="GHEA Grapalat"/>
          <w:lang w:val="hy-AM"/>
        </w:rPr>
        <w:t xml:space="preserve"> </w:t>
      </w:r>
      <w:r w:rsidR="004B758A" w:rsidRPr="00BF1CDF">
        <w:rPr>
          <w:rFonts w:ascii="GHEA Grapalat" w:eastAsia="Calibri" w:hAnsi="GHEA Grapalat"/>
          <w:lang w:val="hy-AM"/>
        </w:rPr>
        <w:t xml:space="preserve"> միջնաժամկետ ծախսային ծրագրերի շրջանակներում:</w:t>
      </w:r>
    </w:p>
    <w:p w:rsidR="004B758A" w:rsidRPr="00BF1CDF" w:rsidRDefault="004B758A" w:rsidP="000F5911">
      <w:pPr>
        <w:spacing w:before="120" w:after="120" w:line="276" w:lineRule="auto"/>
        <w:ind w:firstLine="547"/>
        <w:jc w:val="both"/>
        <w:rPr>
          <w:rFonts w:ascii="GHEA Grapalat" w:eastAsia="Sylfaen" w:hAnsi="GHEA Grapalat" w:cs="Sylfaen"/>
          <w:lang w:val="hy-AM"/>
        </w:rPr>
      </w:pPr>
      <w:r w:rsidRPr="00BF1CDF">
        <w:rPr>
          <w:rFonts w:ascii="GHEA Grapalat" w:hAnsi="GHEA Grapalat"/>
          <w:lang w:val="it-IT"/>
        </w:rPr>
        <w:t xml:space="preserve">ՀՀ քաղաքաշինության կոմիտեի կողմից </w:t>
      </w:r>
      <w:r w:rsidR="003E56DB" w:rsidRPr="00BF1CDF">
        <w:rPr>
          <w:rFonts w:ascii="GHEA Grapalat" w:hAnsi="GHEA Grapalat"/>
          <w:lang w:val="it-IT"/>
        </w:rPr>
        <w:t xml:space="preserve">2026-2028 </w:t>
      </w:r>
      <w:r w:rsidRPr="00BF1CDF">
        <w:rPr>
          <w:rFonts w:ascii="GHEA Grapalat" w:hAnsi="GHEA Grapalat"/>
          <w:lang w:val="it-IT"/>
        </w:rPr>
        <w:t>թվականներին իրականացվելիք ծախսային ծրագրերի մասով գոյություն ունեցող պարտավորությունները հանդիսանում են շարունակական բնույթի հայեցողական ծախսերին դասվող միջոցառումներ։</w:t>
      </w:r>
    </w:p>
    <w:p w:rsidR="004B758A" w:rsidRPr="00BF1CDF" w:rsidRDefault="004B758A" w:rsidP="000F5911">
      <w:pPr>
        <w:spacing w:line="276" w:lineRule="auto"/>
        <w:ind w:left="-90" w:firstLine="540"/>
        <w:jc w:val="both"/>
        <w:rPr>
          <w:rFonts w:ascii="GHEA Grapalat" w:hAnsi="GHEA Grapalat"/>
          <w:lang w:val="it-IT"/>
        </w:rPr>
      </w:pPr>
      <w:r w:rsidRPr="00BF1CDF">
        <w:rPr>
          <w:rFonts w:ascii="GHEA Grapalat" w:hAnsi="GHEA Grapalat"/>
          <w:lang w:val="it-IT"/>
        </w:rPr>
        <w:lastRenderedPageBreak/>
        <w:t>Նորմատիվատեխնիկական փաստաթղթերի մշակման (արդիականացման, տեղայնացման) միջոցառ</w:t>
      </w:r>
      <w:r w:rsidR="001C27D0">
        <w:rPr>
          <w:rFonts w:ascii="GHEA Grapalat" w:hAnsi="GHEA Grapalat"/>
          <w:lang w:val="it-IT"/>
        </w:rPr>
        <w:t>ման</w:t>
      </w:r>
      <w:r w:rsidRPr="00BF1CDF">
        <w:rPr>
          <w:rFonts w:ascii="GHEA Grapalat" w:hAnsi="GHEA Grapalat"/>
          <w:lang w:val="it-IT"/>
        </w:rPr>
        <w:t xml:space="preserve"> hայեցողական ծախսերի վերաբերյալ տեղեկատվությունն ամփոփվել է Հավելված 1-ի Ձևաչափ 1-ում </w:t>
      </w:r>
      <w:r w:rsidR="008E1C38" w:rsidRPr="00BF1CDF">
        <w:rPr>
          <w:rFonts w:ascii="GHEA Grapalat" w:hAnsi="GHEA Grapalat"/>
          <w:lang w:val="it-IT"/>
        </w:rPr>
        <w:t>(կցվում է)։</w:t>
      </w:r>
    </w:p>
    <w:p w:rsidR="004E7CC9" w:rsidRPr="00BF1CDF" w:rsidRDefault="004E7CC9" w:rsidP="00BD69F9">
      <w:pPr>
        <w:pStyle w:val="BodyText2"/>
        <w:pBdr>
          <w:top w:val="single" w:sz="4" w:space="1" w:color="auto"/>
          <w:bottom w:val="single" w:sz="4" w:space="1" w:color="auto"/>
        </w:pBdr>
        <w:shd w:val="clear" w:color="auto" w:fill="002060"/>
        <w:spacing w:before="120" w:after="120" w:line="276" w:lineRule="auto"/>
        <w:ind w:left="-360" w:right="-333" w:firstLine="540"/>
        <w:jc w:val="both"/>
        <w:rPr>
          <w:rFonts w:ascii="GHEA Grapalat" w:hAnsi="GHEA Grapalat"/>
          <w:kern w:val="16"/>
          <w:sz w:val="24"/>
          <w:lang w:val="hy-AM"/>
        </w:rPr>
      </w:pPr>
      <w:r w:rsidRPr="00BF1CDF">
        <w:rPr>
          <w:rFonts w:ascii="GHEA Grapalat" w:hAnsi="GHEA Grapalat"/>
          <w:kern w:val="16"/>
          <w:sz w:val="24"/>
          <w:lang w:val="hy-AM"/>
        </w:rPr>
        <w:t>3.2. Գոյություն ունեցող ծախսային պարտավորությունները</w:t>
      </w:r>
    </w:p>
    <w:p w:rsidR="004E7CC9" w:rsidRPr="00BF1CDF" w:rsidRDefault="004E7CC9" w:rsidP="00BD69F9">
      <w:pPr>
        <w:pStyle w:val="ListParagraph"/>
        <w:spacing w:before="120" w:after="120" w:line="276" w:lineRule="auto"/>
        <w:ind w:left="-360" w:right="-333" w:firstLine="540"/>
        <w:jc w:val="both"/>
        <w:rPr>
          <w:rFonts w:ascii="GHEA Grapalat" w:hAnsi="GHEA Grapalat"/>
          <w:b/>
          <w:i/>
          <w:u w:val="single"/>
          <w:lang w:val="it-IT"/>
        </w:rPr>
      </w:pPr>
      <w:r w:rsidRPr="00BF1CDF">
        <w:rPr>
          <w:rFonts w:ascii="GHEA Grapalat" w:hAnsi="GHEA Grapalat"/>
          <w:b/>
          <w:i/>
          <w:u w:val="single"/>
          <w:lang w:val="it-IT"/>
        </w:rPr>
        <w:t>1.</w:t>
      </w:r>
      <w:r w:rsidRPr="00BF1CDF">
        <w:rPr>
          <w:rFonts w:ascii="GHEA Grapalat" w:hAnsi="GHEA Grapalat"/>
          <w:b/>
          <w:i/>
          <w:u w:val="single"/>
          <w:lang w:val="hy-AM"/>
        </w:rPr>
        <w:t>Նորմատիվատեխնիկական փաստաթղթերի մշակում և տեղայնացում</w:t>
      </w:r>
    </w:p>
    <w:p w:rsidR="0077141B" w:rsidRPr="00BF1CDF" w:rsidRDefault="0077141B" w:rsidP="0077141B">
      <w:pPr>
        <w:overflowPunct w:val="0"/>
        <w:autoSpaceDE w:val="0"/>
        <w:autoSpaceDN w:val="0"/>
        <w:adjustRightInd w:val="0"/>
        <w:spacing w:line="276" w:lineRule="auto"/>
        <w:ind w:left="-360" w:right="-333" w:firstLine="540"/>
        <w:jc w:val="both"/>
        <w:textAlignment w:val="baseline"/>
        <w:rPr>
          <w:rFonts w:ascii="GHEA Grapalat" w:hAnsi="GHEA Grapalat" w:cs="Arial Armenian"/>
          <w:bCs/>
          <w:lang w:val="hy-AM"/>
        </w:rPr>
      </w:pPr>
      <w:r w:rsidRPr="00BF1CDF">
        <w:rPr>
          <w:rFonts w:ascii="GHEA Grapalat" w:hAnsi="GHEA Grapalat" w:cs="Sylfaen"/>
          <w:bCs/>
          <w:lang w:val="hy-AM"/>
        </w:rPr>
        <w:t>Քաղաքաշինության</w:t>
      </w:r>
      <w:r w:rsidRPr="00BF1CDF">
        <w:rPr>
          <w:rFonts w:ascii="GHEA Grapalat" w:hAnsi="GHEA Grapalat" w:cs="Arial Armenian"/>
          <w:bCs/>
          <w:lang w:val="fr-FR"/>
        </w:rPr>
        <w:t xml:space="preserve"> </w:t>
      </w:r>
      <w:r w:rsidRPr="00BF1CDF">
        <w:rPr>
          <w:rFonts w:ascii="GHEA Grapalat" w:hAnsi="GHEA Grapalat" w:cs="Sylfaen"/>
          <w:bCs/>
          <w:lang w:val="hy-AM"/>
        </w:rPr>
        <w:t>բնագավառի</w:t>
      </w:r>
      <w:r w:rsidRPr="00BF1CDF">
        <w:rPr>
          <w:rFonts w:ascii="GHEA Grapalat" w:hAnsi="GHEA Grapalat" w:cs="Arial Armenian"/>
          <w:bCs/>
          <w:lang w:val="hy-AM"/>
        </w:rPr>
        <w:t xml:space="preserve"> </w:t>
      </w:r>
      <w:r w:rsidRPr="00BF1CDF">
        <w:rPr>
          <w:rFonts w:ascii="GHEA Grapalat" w:hAnsi="GHEA Grapalat" w:cs="Sylfaen"/>
          <w:bCs/>
          <w:lang w:val="fr-FR"/>
        </w:rPr>
        <w:t>«</w:t>
      </w:r>
      <w:r w:rsidRPr="00BF1CDF">
        <w:rPr>
          <w:rFonts w:ascii="GHEA Grapalat" w:hAnsi="GHEA Grapalat" w:cs="Sylfaen"/>
          <w:bCs/>
          <w:lang w:val="hy-AM"/>
        </w:rPr>
        <w:t>Նորմատիվատեխնիկական</w:t>
      </w:r>
      <w:r w:rsidRPr="00BF1CDF">
        <w:rPr>
          <w:rFonts w:ascii="GHEA Grapalat" w:hAnsi="GHEA Grapalat" w:cs="Arial Armenian"/>
          <w:bCs/>
          <w:lang w:val="hy-AM"/>
        </w:rPr>
        <w:t xml:space="preserve"> </w:t>
      </w:r>
      <w:r w:rsidRPr="00BF1CDF">
        <w:rPr>
          <w:rFonts w:ascii="GHEA Grapalat" w:hAnsi="GHEA Grapalat" w:cs="Sylfaen"/>
          <w:bCs/>
          <w:lang w:val="hy-AM"/>
        </w:rPr>
        <w:t>փաստաթղթերի</w:t>
      </w:r>
      <w:r w:rsidRPr="00BF1CDF">
        <w:rPr>
          <w:rFonts w:ascii="GHEA Grapalat" w:hAnsi="GHEA Grapalat" w:cs="Arial Armenian"/>
          <w:bCs/>
          <w:lang w:val="hy-AM"/>
        </w:rPr>
        <w:t xml:space="preserve"> </w:t>
      </w:r>
      <w:r w:rsidRPr="00BF1CDF">
        <w:rPr>
          <w:rFonts w:ascii="GHEA Grapalat" w:hAnsi="GHEA Grapalat" w:cs="Sylfaen"/>
          <w:bCs/>
          <w:lang w:val="hy-AM"/>
        </w:rPr>
        <w:t>մշակում</w:t>
      </w:r>
      <w:r w:rsidRPr="00BF1CDF">
        <w:rPr>
          <w:rFonts w:ascii="GHEA Grapalat" w:hAnsi="GHEA Grapalat" w:cs="Sylfaen"/>
          <w:bCs/>
          <w:lang w:val="it-IT"/>
        </w:rPr>
        <w:t xml:space="preserve">, </w:t>
      </w:r>
      <w:r w:rsidRPr="00BF1CDF">
        <w:rPr>
          <w:rFonts w:ascii="GHEA Grapalat" w:hAnsi="GHEA Grapalat" w:cs="Sylfaen"/>
          <w:bCs/>
        </w:rPr>
        <w:t>արդիականացում</w:t>
      </w:r>
      <w:r w:rsidRPr="00BF1CDF">
        <w:rPr>
          <w:rFonts w:ascii="GHEA Grapalat" w:hAnsi="GHEA Grapalat" w:cs="Sylfaen"/>
          <w:bCs/>
          <w:lang w:val="hy-AM"/>
        </w:rPr>
        <w:t xml:space="preserve"> և տեղայնացում»</w:t>
      </w:r>
      <w:r w:rsidRPr="00BF1CDF">
        <w:rPr>
          <w:rFonts w:ascii="GHEA Grapalat" w:hAnsi="GHEA Grapalat" w:cs="Arial Armenian"/>
          <w:bCs/>
          <w:lang w:val="hy-AM"/>
        </w:rPr>
        <w:t xml:space="preserve"> </w:t>
      </w:r>
      <w:r w:rsidRPr="00BF1CDF">
        <w:rPr>
          <w:rFonts w:ascii="GHEA Grapalat" w:hAnsi="GHEA Grapalat" w:cs="Sylfaen"/>
          <w:bCs/>
        </w:rPr>
        <w:t>միջոցառումը</w:t>
      </w:r>
      <w:r w:rsidRPr="00BF1CDF">
        <w:rPr>
          <w:rFonts w:ascii="GHEA Grapalat" w:hAnsi="GHEA Grapalat" w:cs="Arial Armenian"/>
          <w:bCs/>
          <w:lang w:val="hy-AM"/>
        </w:rPr>
        <w:t xml:space="preserve"> </w:t>
      </w:r>
      <w:r w:rsidRPr="00BF1CDF">
        <w:rPr>
          <w:rFonts w:ascii="GHEA Grapalat" w:hAnsi="GHEA Grapalat" w:cs="Sylfaen"/>
          <w:bCs/>
          <w:lang w:val="hy-AM"/>
        </w:rPr>
        <w:t>շարունակական</w:t>
      </w:r>
      <w:r w:rsidRPr="00BF1CDF">
        <w:rPr>
          <w:rFonts w:ascii="GHEA Grapalat" w:hAnsi="GHEA Grapalat" w:cs="Sylfaen"/>
          <w:bCs/>
          <w:lang w:val="it-IT"/>
        </w:rPr>
        <w:t xml:space="preserve"> </w:t>
      </w:r>
      <w:r w:rsidRPr="00BF1CDF">
        <w:rPr>
          <w:rFonts w:ascii="GHEA Grapalat" w:hAnsi="GHEA Grapalat" w:cs="Sylfaen"/>
          <w:bCs/>
        </w:rPr>
        <w:t>է</w:t>
      </w:r>
      <w:r w:rsidRPr="00BF1CDF">
        <w:rPr>
          <w:rFonts w:ascii="GHEA Grapalat" w:hAnsi="GHEA Grapalat" w:cs="Arial Armenian"/>
          <w:bCs/>
          <w:lang w:val="hy-AM"/>
        </w:rPr>
        <w:t>:</w:t>
      </w:r>
    </w:p>
    <w:p w:rsidR="0077141B" w:rsidRPr="00BF1CDF" w:rsidRDefault="0077141B" w:rsidP="0077141B">
      <w:pPr>
        <w:spacing w:line="276" w:lineRule="auto"/>
        <w:ind w:left="-360" w:right="-333" w:firstLine="540"/>
        <w:jc w:val="both"/>
        <w:rPr>
          <w:rFonts w:ascii="GHEA Grapalat" w:hAnsi="GHEA Grapalat" w:cs="Arial Armenian"/>
          <w:lang w:val="af-ZA"/>
        </w:rPr>
      </w:pPr>
      <w:r w:rsidRPr="00BF1CDF">
        <w:rPr>
          <w:rFonts w:ascii="GHEA Grapalat" w:hAnsi="GHEA Grapalat" w:cs="Arial Armenian"/>
          <w:lang w:val="hy-AM"/>
        </w:rPr>
        <w:t>ՀՀ 20</w:t>
      </w:r>
      <w:r w:rsidRPr="00BF1CDF">
        <w:rPr>
          <w:rFonts w:ascii="GHEA Grapalat" w:hAnsi="GHEA Grapalat" w:cs="Arial Armenian"/>
          <w:lang w:val="af-ZA"/>
        </w:rPr>
        <w:t>2</w:t>
      </w:r>
      <w:r w:rsidR="001C27D0">
        <w:rPr>
          <w:rFonts w:ascii="GHEA Grapalat" w:hAnsi="GHEA Grapalat" w:cs="Arial Armenian"/>
          <w:lang w:val="af-ZA"/>
        </w:rPr>
        <w:t>6</w:t>
      </w:r>
      <w:r w:rsidRPr="00BF1CDF">
        <w:rPr>
          <w:rFonts w:ascii="GHEA Grapalat" w:hAnsi="GHEA Grapalat" w:cs="Arial Armenian"/>
          <w:lang w:val="hy-AM"/>
        </w:rPr>
        <w:t>-20</w:t>
      </w:r>
      <w:r w:rsidRPr="00BF1CDF">
        <w:rPr>
          <w:rFonts w:ascii="GHEA Grapalat" w:hAnsi="GHEA Grapalat" w:cs="Arial Armenian"/>
          <w:lang w:val="af-ZA"/>
        </w:rPr>
        <w:t>2</w:t>
      </w:r>
      <w:r w:rsidR="001C27D0">
        <w:rPr>
          <w:rFonts w:ascii="GHEA Grapalat" w:hAnsi="GHEA Grapalat" w:cs="Arial Armenian"/>
          <w:lang w:val="af-ZA"/>
        </w:rPr>
        <w:t>8</w:t>
      </w:r>
      <w:r w:rsidRPr="00BF1CDF">
        <w:rPr>
          <w:rFonts w:ascii="GHEA Grapalat" w:hAnsi="GHEA Grapalat" w:cs="Arial Armenian"/>
          <w:lang w:val="hy-AM"/>
        </w:rPr>
        <w:t xml:space="preserve">թթ. </w:t>
      </w:r>
      <w:r w:rsidRPr="00BF1CDF">
        <w:rPr>
          <w:rFonts w:ascii="GHEA Grapalat" w:hAnsi="GHEA Grapalat" w:cs="Sylfaen"/>
          <w:lang w:val="hy-AM"/>
        </w:rPr>
        <w:t>ՄԺԾԾ</w:t>
      </w:r>
      <w:r w:rsidRPr="00BF1CDF">
        <w:rPr>
          <w:rFonts w:ascii="GHEA Grapalat" w:hAnsi="GHEA Grapalat" w:cs="Arial Armenian"/>
          <w:lang w:val="hy-AM"/>
        </w:rPr>
        <w:t>-</w:t>
      </w:r>
      <w:r w:rsidRPr="00BF1CDF">
        <w:rPr>
          <w:rFonts w:ascii="GHEA Grapalat" w:hAnsi="GHEA Grapalat" w:cs="Sylfaen"/>
          <w:lang w:val="hy-AM"/>
        </w:rPr>
        <w:t>ի</w:t>
      </w:r>
      <w:r w:rsidRPr="00BF1CDF">
        <w:rPr>
          <w:rFonts w:ascii="GHEA Grapalat" w:hAnsi="GHEA Grapalat" w:cs="Arial Armenian"/>
          <w:lang w:val="hy-AM"/>
        </w:rPr>
        <w:t xml:space="preserve"> </w:t>
      </w:r>
      <w:r w:rsidRPr="00BF1CDF">
        <w:rPr>
          <w:rFonts w:ascii="GHEA Grapalat" w:hAnsi="GHEA Grapalat" w:cs="Sylfaen"/>
          <w:lang w:val="hy-AM"/>
        </w:rPr>
        <w:t>հայտով</w:t>
      </w:r>
      <w:r w:rsidRPr="00BF1CDF">
        <w:rPr>
          <w:rFonts w:ascii="GHEA Grapalat" w:hAnsi="GHEA Grapalat" w:cs="Arial Armenian"/>
          <w:lang w:val="hy-AM"/>
        </w:rPr>
        <w:t xml:space="preserve"> </w:t>
      </w:r>
      <w:r w:rsidRPr="00BF1CDF">
        <w:rPr>
          <w:rFonts w:ascii="GHEA Grapalat" w:hAnsi="GHEA Grapalat" w:cs="Sylfaen"/>
          <w:lang w:val="hy-AM"/>
        </w:rPr>
        <w:t>«Նորմատիվատեխնիկական</w:t>
      </w:r>
      <w:r w:rsidRPr="00BF1CDF">
        <w:rPr>
          <w:rFonts w:ascii="GHEA Grapalat" w:hAnsi="GHEA Grapalat" w:cs="Arial Armenian"/>
          <w:lang w:val="hy-AM"/>
        </w:rPr>
        <w:t xml:space="preserve"> </w:t>
      </w:r>
      <w:r w:rsidRPr="00BF1CDF">
        <w:rPr>
          <w:rFonts w:ascii="GHEA Grapalat" w:hAnsi="GHEA Grapalat" w:cs="Sylfaen"/>
          <w:lang w:val="hy-AM"/>
        </w:rPr>
        <w:t>փաստաթղթերի</w:t>
      </w:r>
      <w:r w:rsidRPr="00BF1CDF">
        <w:rPr>
          <w:rFonts w:ascii="GHEA Grapalat" w:hAnsi="GHEA Grapalat" w:cs="Arial Armenian"/>
          <w:lang w:val="hy-AM"/>
        </w:rPr>
        <w:t xml:space="preserve"> </w:t>
      </w:r>
      <w:r w:rsidRPr="00BF1CDF">
        <w:rPr>
          <w:rFonts w:ascii="GHEA Grapalat" w:hAnsi="GHEA Grapalat" w:cs="Sylfaen"/>
          <w:lang w:val="hy-AM"/>
        </w:rPr>
        <w:t>մշակում</w:t>
      </w:r>
      <w:r w:rsidRPr="00BF1CDF">
        <w:rPr>
          <w:rFonts w:ascii="GHEA Grapalat" w:hAnsi="GHEA Grapalat" w:cs="Sylfaen"/>
          <w:lang w:val="af-ZA"/>
        </w:rPr>
        <w:t xml:space="preserve"> </w:t>
      </w:r>
      <w:r w:rsidRPr="00BF1CDF">
        <w:rPr>
          <w:rFonts w:ascii="GHEA Grapalat" w:hAnsi="GHEA Grapalat" w:cs="Sylfaen"/>
          <w:lang w:val="hy-AM"/>
        </w:rPr>
        <w:t>և</w:t>
      </w:r>
      <w:r w:rsidRPr="00BF1CDF">
        <w:rPr>
          <w:rFonts w:ascii="GHEA Grapalat" w:hAnsi="GHEA Grapalat" w:cs="Sylfaen"/>
          <w:lang w:val="af-ZA"/>
        </w:rPr>
        <w:t xml:space="preserve"> </w:t>
      </w:r>
      <w:r w:rsidRPr="00BF1CDF">
        <w:rPr>
          <w:rFonts w:ascii="GHEA Grapalat" w:hAnsi="GHEA Grapalat" w:cs="Sylfaen"/>
          <w:lang w:val="hy-AM"/>
        </w:rPr>
        <w:t>տեղայնացում» միջոցառումով նախատեսվում է միջազգայնորեն ընդունված սկզբունքներին համահունչ քաղաքաշինական նորմատիվ</w:t>
      </w:r>
      <w:r w:rsidRPr="00BF1CDF">
        <w:rPr>
          <w:rFonts w:ascii="GHEA Grapalat" w:hAnsi="GHEA Grapalat" w:cs="Sylfaen"/>
          <w:lang w:val="af-ZA"/>
        </w:rPr>
        <w:t xml:space="preserve"> </w:t>
      </w:r>
      <w:r w:rsidRPr="00BF1CDF">
        <w:rPr>
          <w:rFonts w:ascii="GHEA Grapalat" w:hAnsi="GHEA Grapalat" w:cs="Sylfaen"/>
          <w:lang w:val="hy-AM"/>
        </w:rPr>
        <w:t>փաստաթղթերի համակարգի բարեփոխում և արդիականացում` անհրաժեշտ</w:t>
      </w:r>
      <w:r w:rsidRPr="00BF1CDF">
        <w:rPr>
          <w:rFonts w:ascii="GHEA Grapalat" w:hAnsi="GHEA Grapalat" w:cs="Arial Armenian"/>
          <w:lang w:val="hy-AM"/>
        </w:rPr>
        <w:t xml:space="preserve"> փաստաթղթերի բազայի ստեղծմամբ, ինչը հնարավորություն կտա ապահովել նախագծային և շինարարական աշխատանքների որակական երաշխիքները, միասնական շուկայում հանրապետության շինարարական արտադրանքի և ծառայությունների համատեղելիությունն ու տեխնոլոգիաների արդիականացումը, որը և համարվում է ՀՀ կառավարության գործունեության գերակա ուղղություններից մեկը: </w:t>
      </w:r>
    </w:p>
    <w:p w:rsidR="0077141B" w:rsidRPr="00BF1CDF" w:rsidRDefault="0077141B" w:rsidP="0077141B">
      <w:pPr>
        <w:spacing w:line="276" w:lineRule="auto"/>
        <w:ind w:left="-360" w:right="-333" w:firstLine="540"/>
        <w:jc w:val="both"/>
        <w:rPr>
          <w:rFonts w:ascii="GHEA Grapalat" w:hAnsi="GHEA Grapalat" w:cs="Arial Armenian"/>
          <w:lang w:val="af-ZA"/>
        </w:rPr>
      </w:pPr>
      <w:r w:rsidRPr="00BF1CDF">
        <w:rPr>
          <w:rFonts w:ascii="GHEA Grapalat" w:hAnsi="GHEA Grapalat" w:cs="Arial Armenian"/>
          <w:lang w:val="hy-AM"/>
        </w:rPr>
        <w:t>Որպես գերակա խնդիր առաջիկա</w:t>
      </w:r>
      <w:r w:rsidRPr="00BF1CDF">
        <w:rPr>
          <w:rFonts w:ascii="GHEA Grapalat" w:hAnsi="GHEA Grapalat" w:cs="Arial Armenian"/>
        </w:rPr>
        <w:t>յ</w:t>
      </w:r>
      <w:r w:rsidRPr="00BF1CDF">
        <w:rPr>
          <w:rFonts w:ascii="GHEA Grapalat" w:hAnsi="GHEA Grapalat" w:cs="Arial Armenian"/>
          <w:lang w:val="hy-AM"/>
        </w:rPr>
        <w:t xml:space="preserve">ում նախատեսվում է գործող քաղաքաշինական նորմերի ներդաշնակեցում միջազգային նորմերին: Այն հնարավորություն կտա կատարելագործելու նորմատիվ փաստաթղթերի համակարգը` միջազգային ստանդարտների և </w:t>
      </w:r>
      <w:r w:rsidRPr="00BF1CDF">
        <w:rPr>
          <w:rFonts w:ascii="GHEA Grapalat" w:hAnsi="GHEA Grapalat" w:cs="Arial Armenian"/>
        </w:rPr>
        <w:t>Ե</w:t>
      </w:r>
      <w:r w:rsidRPr="00BF1CDF">
        <w:rPr>
          <w:rFonts w:ascii="GHEA Grapalat" w:hAnsi="GHEA Grapalat" w:cs="Arial Armenian"/>
          <w:lang w:val="hy-AM"/>
        </w:rPr>
        <w:t>վրամիության դիրեկտիվներին և կանոնակարգերին համահունչ նորմատիվ փաստաթղթերի բազայի ստեղծումով:</w:t>
      </w:r>
    </w:p>
    <w:p w:rsidR="0077141B" w:rsidRPr="00BF1CDF" w:rsidRDefault="0077141B" w:rsidP="0077141B">
      <w:pPr>
        <w:spacing w:line="276" w:lineRule="auto"/>
        <w:ind w:left="-360" w:right="-333" w:firstLine="540"/>
        <w:jc w:val="both"/>
        <w:rPr>
          <w:rFonts w:ascii="GHEA Grapalat" w:hAnsi="GHEA Grapalat" w:cs="Arial Armenian"/>
          <w:lang w:val="hy-AM"/>
        </w:rPr>
      </w:pPr>
      <w:r w:rsidRPr="00BF1CDF">
        <w:rPr>
          <w:rFonts w:ascii="GHEA Grapalat" w:hAnsi="GHEA Grapalat" w:cs="Arial Armenian"/>
          <w:lang w:val="hy-AM"/>
        </w:rPr>
        <w:t xml:space="preserve">ՀՀ-ում միջազգային չափանիշներին համապատասխանող  քաղաքաշինական նորմերի համակարգի ստեղծումը նպատակաուղղված է. </w:t>
      </w:r>
    </w:p>
    <w:p w:rsidR="0077141B" w:rsidRPr="00BF1CDF" w:rsidRDefault="0077141B" w:rsidP="0077141B">
      <w:pPr>
        <w:numPr>
          <w:ilvl w:val="0"/>
          <w:numId w:val="4"/>
        </w:numPr>
        <w:spacing w:line="276" w:lineRule="auto"/>
        <w:ind w:left="-360" w:right="-333" w:firstLine="540"/>
        <w:jc w:val="both"/>
        <w:rPr>
          <w:rFonts w:ascii="GHEA Grapalat" w:hAnsi="GHEA Grapalat" w:cs="Arial Armenian"/>
          <w:lang w:val="hy-AM"/>
        </w:rPr>
      </w:pPr>
      <w:r w:rsidRPr="00BF1CDF">
        <w:rPr>
          <w:rFonts w:ascii="GHEA Grapalat" w:hAnsi="GHEA Grapalat" w:cs="Arial Armenian"/>
          <w:lang w:val="hy-AM"/>
        </w:rPr>
        <w:t>մարդկանց կյանքի անվտանգության, բարենպաստ ու մատչելի միջավայրի ձևավորմանն ու պահպանմանը,</w:t>
      </w:r>
    </w:p>
    <w:p w:rsidR="0077141B" w:rsidRPr="00BF1CDF" w:rsidRDefault="0077141B" w:rsidP="0077141B">
      <w:pPr>
        <w:numPr>
          <w:ilvl w:val="0"/>
          <w:numId w:val="4"/>
        </w:numPr>
        <w:spacing w:line="276" w:lineRule="auto"/>
        <w:ind w:left="-360" w:right="-333" w:firstLine="540"/>
        <w:jc w:val="both"/>
        <w:rPr>
          <w:rFonts w:ascii="GHEA Grapalat" w:hAnsi="GHEA Grapalat" w:cs="Arial Armenian"/>
          <w:lang w:val="hy-AM"/>
        </w:rPr>
      </w:pPr>
      <w:r w:rsidRPr="00BF1CDF">
        <w:rPr>
          <w:rFonts w:ascii="GHEA Grapalat" w:hAnsi="GHEA Grapalat" w:cs="Arial Armenian"/>
          <w:lang w:val="hy-AM"/>
        </w:rPr>
        <w:t>պլանավորման և կառուցապատման արդյունավետության ու որակական երաշխիքների ապահովմանը,</w:t>
      </w:r>
    </w:p>
    <w:p w:rsidR="0077141B" w:rsidRPr="00BF1CDF" w:rsidRDefault="0077141B" w:rsidP="0077141B">
      <w:pPr>
        <w:numPr>
          <w:ilvl w:val="0"/>
          <w:numId w:val="4"/>
        </w:numPr>
        <w:spacing w:line="276" w:lineRule="auto"/>
        <w:ind w:left="-360" w:right="-333" w:firstLine="540"/>
        <w:jc w:val="both"/>
        <w:rPr>
          <w:rFonts w:ascii="GHEA Grapalat" w:hAnsi="GHEA Grapalat" w:cs="Arial Armenian"/>
          <w:lang w:val="hy-AM"/>
        </w:rPr>
      </w:pPr>
      <w:r w:rsidRPr="00BF1CDF">
        <w:rPr>
          <w:rFonts w:ascii="GHEA Grapalat" w:hAnsi="GHEA Grapalat" w:cs="Arial Armenian"/>
          <w:lang w:val="hy-AM"/>
        </w:rPr>
        <w:t>քաղաքաշինական գործունեության պետական կարգավորման լիարժեք և կիրառական կարգավորումների ստեղծմանը,</w:t>
      </w:r>
    </w:p>
    <w:p w:rsidR="0077141B" w:rsidRPr="00BF1CDF" w:rsidRDefault="0077141B" w:rsidP="0077141B">
      <w:pPr>
        <w:numPr>
          <w:ilvl w:val="0"/>
          <w:numId w:val="4"/>
        </w:numPr>
        <w:spacing w:line="276" w:lineRule="auto"/>
        <w:ind w:left="-360" w:right="-333" w:firstLine="540"/>
        <w:jc w:val="both"/>
        <w:rPr>
          <w:rFonts w:ascii="GHEA Grapalat" w:hAnsi="GHEA Grapalat" w:cs="Arial Armenian"/>
          <w:lang w:val="hy-AM"/>
        </w:rPr>
      </w:pPr>
      <w:r w:rsidRPr="00BF1CDF">
        <w:rPr>
          <w:rFonts w:ascii="GHEA Grapalat" w:hAnsi="GHEA Grapalat" w:cs="Arial Armenian"/>
          <w:lang w:val="hy-AM"/>
        </w:rPr>
        <w:t>փորձաքննության, քաղաքաշինական գործունեության վերահսկողության, վիճելի հարցերի լուծման համար անհրաժեշտ հիմքերի ստեղծմանը:</w:t>
      </w:r>
    </w:p>
    <w:p w:rsidR="004E7CC9" w:rsidRDefault="004E7CC9" w:rsidP="00BD69F9">
      <w:pPr>
        <w:tabs>
          <w:tab w:val="left" w:pos="-5670"/>
        </w:tabs>
        <w:autoSpaceDE w:val="0"/>
        <w:autoSpaceDN w:val="0"/>
        <w:adjustRightInd w:val="0"/>
        <w:spacing w:line="276" w:lineRule="auto"/>
        <w:ind w:left="-360" w:right="-333" w:firstLine="540"/>
        <w:jc w:val="both"/>
        <w:rPr>
          <w:rFonts w:ascii="GHEA Grapalat" w:hAnsi="GHEA Grapalat"/>
          <w:lang w:val="it-IT"/>
        </w:rPr>
      </w:pPr>
    </w:p>
    <w:p w:rsidR="001C27D0" w:rsidRDefault="001C27D0" w:rsidP="00BD69F9">
      <w:pPr>
        <w:tabs>
          <w:tab w:val="left" w:pos="-5670"/>
        </w:tabs>
        <w:autoSpaceDE w:val="0"/>
        <w:autoSpaceDN w:val="0"/>
        <w:adjustRightInd w:val="0"/>
        <w:spacing w:line="276" w:lineRule="auto"/>
        <w:ind w:left="-360" w:right="-333" w:firstLine="540"/>
        <w:jc w:val="both"/>
        <w:rPr>
          <w:rFonts w:ascii="GHEA Grapalat" w:hAnsi="GHEA Grapalat"/>
          <w:lang w:val="it-IT"/>
        </w:rPr>
      </w:pPr>
    </w:p>
    <w:p w:rsidR="001C27D0" w:rsidRPr="00BF1CDF" w:rsidRDefault="001C27D0" w:rsidP="00BD69F9">
      <w:pPr>
        <w:tabs>
          <w:tab w:val="left" w:pos="-5670"/>
        </w:tabs>
        <w:autoSpaceDE w:val="0"/>
        <w:autoSpaceDN w:val="0"/>
        <w:adjustRightInd w:val="0"/>
        <w:spacing w:line="276" w:lineRule="auto"/>
        <w:ind w:left="-360" w:right="-333" w:firstLine="540"/>
        <w:jc w:val="both"/>
        <w:rPr>
          <w:rFonts w:ascii="GHEA Grapalat" w:hAnsi="GHEA Grapalat"/>
          <w:lang w:val="it-IT"/>
        </w:rPr>
      </w:pPr>
    </w:p>
    <w:p w:rsidR="004E7CC9" w:rsidRPr="00BF1CDF" w:rsidRDefault="004E7CC9" w:rsidP="00BD69F9">
      <w:pPr>
        <w:pStyle w:val="Heading1"/>
        <w:shd w:val="clear" w:color="auto" w:fill="002060"/>
        <w:spacing w:line="276" w:lineRule="auto"/>
        <w:jc w:val="both"/>
        <w:rPr>
          <w:rFonts w:ascii="GHEA Grapalat" w:hAnsi="GHEA Grapalat" w:cs="Sylfaen"/>
          <w:sz w:val="22"/>
          <w:szCs w:val="22"/>
          <w:lang w:val="hy-AM"/>
        </w:rPr>
      </w:pPr>
      <w:bookmarkStart w:id="10" w:name="_Toc125443010"/>
      <w:bookmarkStart w:id="11" w:name="_Toc125443419"/>
      <w:bookmarkStart w:id="12" w:name="_Toc23673968"/>
      <w:bookmarkStart w:id="13" w:name="_Toc61338402"/>
      <w:r w:rsidRPr="00BF1CDF">
        <w:rPr>
          <w:rFonts w:ascii="GHEA Grapalat" w:hAnsi="GHEA Grapalat" w:cs="Sylfaen"/>
          <w:sz w:val="22"/>
          <w:szCs w:val="22"/>
          <w:lang w:val="hy-AM"/>
        </w:rPr>
        <w:lastRenderedPageBreak/>
        <w:t>4. ՈՉ ԲՅՈՒՋԵՏԱՅԻՆ ԱՂԲՅՈՒՐՆԵՐԻՑ ՍՊԱՍՎՈՂ ԵԿԱՄՈՒՏՆԵՐԸ</w:t>
      </w:r>
      <w:bookmarkEnd w:id="10"/>
      <w:bookmarkEnd w:id="11"/>
      <w:r w:rsidRPr="00BF1CDF">
        <w:rPr>
          <w:rFonts w:ascii="GHEA Grapalat" w:hAnsi="GHEA Grapalat" w:cs="Sylfaen"/>
          <w:sz w:val="22"/>
          <w:szCs w:val="22"/>
          <w:lang w:val="hy-AM"/>
        </w:rPr>
        <w:t xml:space="preserve">  </w:t>
      </w:r>
      <w:bookmarkEnd w:id="12"/>
      <w:r w:rsidRPr="00BF1CDF">
        <w:rPr>
          <w:rFonts w:ascii="GHEA Grapalat" w:hAnsi="GHEA Grapalat" w:cs="Sylfaen"/>
          <w:sz w:val="22"/>
          <w:szCs w:val="22"/>
          <w:lang w:val="hy-AM"/>
        </w:rPr>
        <w:t xml:space="preserve">  </w:t>
      </w:r>
      <w:bookmarkEnd w:id="13"/>
    </w:p>
    <w:p w:rsidR="004E7CC9" w:rsidRPr="00BF1CDF" w:rsidRDefault="004E7CC9" w:rsidP="00BD69F9">
      <w:pPr>
        <w:pStyle w:val="Text"/>
        <w:spacing w:after="0" w:line="276" w:lineRule="auto"/>
        <w:ind w:left="-600" w:firstLine="360"/>
        <w:rPr>
          <w:rFonts w:ascii="GHEA Grapalat" w:hAnsi="GHEA Grapalat" w:cs="Sylfaen"/>
          <w:i/>
          <w:kern w:val="16"/>
          <w:lang w:val="hy-AM"/>
        </w:rPr>
      </w:pPr>
    </w:p>
    <w:p w:rsidR="004E7CC9" w:rsidRPr="00BF1CDF" w:rsidRDefault="004E7CC9" w:rsidP="00311BF1">
      <w:pPr>
        <w:pStyle w:val="Text"/>
        <w:spacing w:after="0" w:line="276" w:lineRule="auto"/>
        <w:ind w:left="-270" w:firstLine="360"/>
        <w:rPr>
          <w:rFonts w:ascii="GHEA Grapalat" w:hAnsi="GHEA Grapalat" w:cs="Sylfaen"/>
          <w:sz w:val="24"/>
          <w:szCs w:val="24"/>
          <w:lang w:val="fr-FR"/>
        </w:rPr>
      </w:pPr>
      <w:r w:rsidRPr="00BF1CDF">
        <w:rPr>
          <w:rFonts w:ascii="GHEA Grapalat" w:hAnsi="GHEA Grapalat" w:cs="Sylfaen"/>
          <w:sz w:val="24"/>
          <w:szCs w:val="24"/>
          <w:lang w:val="fr-FR"/>
        </w:rPr>
        <w:t>Նշված ծրագրի մասով ոչ բյուջետային աղբյուրներից եկամուտներ չեն սպասվում:</w:t>
      </w:r>
    </w:p>
    <w:p w:rsidR="00462C3D" w:rsidRPr="00BF1CDF" w:rsidRDefault="00462C3D" w:rsidP="00462C3D">
      <w:pPr>
        <w:ind w:firstLine="450"/>
        <w:rPr>
          <w:rFonts w:ascii="GHEA Grapalat" w:eastAsia="Calibri" w:hAnsi="GHEA Grapalat"/>
          <w:u w:val="single"/>
          <w:lang w:val="x-none" w:eastAsia="x-none"/>
        </w:rPr>
      </w:pPr>
    </w:p>
    <w:p w:rsidR="0077141B" w:rsidRPr="00BF1CDF" w:rsidRDefault="0077141B" w:rsidP="0077141B">
      <w:pPr>
        <w:pStyle w:val="Heading1"/>
        <w:shd w:val="clear" w:color="auto" w:fill="002060"/>
        <w:rPr>
          <w:rFonts w:ascii="GHEA Grapalat" w:hAnsi="GHEA Grapalat" w:cs="Sylfaen"/>
          <w:sz w:val="22"/>
          <w:szCs w:val="22"/>
          <w:lang w:val="hy-AM"/>
        </w:rPr>
      </w:pPr>
      <w:bookmarkStart w:id="14" w:name="_Toc125443011"/>
      <w:bookmarkStart w:id="15" w:name="_Toc125443420"/>
      <w:r w:rsidRPr="00BF1CDF">
        <w:rPr>
          <w:rFonts w:ascii="GHEA Grapalat" w:hAnsi="GHEA Grapalat" w:cs="Sylfaen"/>
          <w:sz w:val="22"/>
          <w:szCs w:val="22"/>
          <w:lang w:val="hy-AM"/>
        </w:rPr>
        <w:t>5. ՏԱՐԱԾՔԱՅԻՆ ԶԱՐԳԱՑՄԱՆՆ ԱՌՆՉՎՈՂ ԾՐԱԳՐԵՐԸ/ՄԻՋՈՑԱՌՈՒՄՆԵՐԸ</w:t>
      </w:r>
      <w:bookmarkEnd w:id="14"/>
      <w:bookmarkEnd w:id="15"/>
    </w:p>
    <w:p w:rsidR="004E7CC9" w:rsidRPr="00BF1CDF" w:rsidRDefault="004E7CC9" w:rsidP="003B225B">
      <w:pPr>
        <w:pStyle w:val="ListParagraph"/>
        <w:numPr>
          <w:ilvl w:val="0"/>
          <w:numId w:val="8"/>
        </w:numPr>
        <w:spacing w:before="120" w:after="120" w:line="276" w:lineRule="auto"/>
        <w:ind w:right="-333"/>
        <w:jc w:val="center"/>
        <w:rPr>
          <w:rFonts w:ascii="GHEA Grapalat" w:hAnsi="GHEA Grapalat"/>
          <w:b/>
          <w:i/>
          <w:u w:val="single"/>
          <w:lang w:val="hy-AM"/>
        </w:rPr>
      </w:pPr>
      <w:r w:rsidRPr="00BF1CDF">
        <w:rPr>
          <w:rFonts w:ascii="GHEA Grapalat" w:hAnsi="GHEA Grapalat"/>
          <w:b/>
          <w:i/>
          <w:u w:val="single"/>
          <w:lang w:val="hy-AM"/>
        </w:rPr>
        <w:t>Նորմատիվատեխնիկական փաստաթղթերի մշակում և տեղայնացում</w:t>
      </w:r>
    </w:p>
    <w:p w:rsidR="0077141B" w:rsidRPr="00BF1CDF" w:rsidRDefault="0077141B" w:rsidP="0077141B">
      <w:pPr>
        <w:overflowPunct w:val="0"/>
        <w:autoSpaceDE w:val="0"/>
        <w:autoSpaceDN w:val="0"/>
        <w:adjustRightInd w:val="0"/>
        <w:spacing w:line="276" w:lineRule="auto"/>
        <w:ind w:left="-360" w:right="-333" w:firstLine="540"/>
        <w:jc w:val="both"/>
        <w:textAlignment w:val="baseline"/>
        <w:rPr>
          <w:rFonts w:ascii="GHEA Grapalat" w:hAnsi="GHEA Grapalat"/>
          <w:kern w:val="16"/>
          <w:lang w:val="af-ZA"/>
        </w:rPr>
      </w:pPr>
      <w:r w:rsidRPr="00BF1CDF">
        <w:rPr>
          <w:rFonts w:ascii="GHEA Grapalat" w:hAnsi="GHEA Grapalat"/>
          <w:kern w:val="16"/>
          <w:lang w:val="af-ZA"/>
        </w:rPr>
        <w:t>Նորմատիվատեխնիկական փաստաթղթերի համակարգը, վերջինիս արդիկանացումն ու ներդաշնակեցումը միջազգայնորեն ընդունված նորմերին՝  ուղղակիորեն կապված է ՀՀ ամբողջ տարածքում իրականացվող քաղաքաշինական գործունեության հետ, որում զբաղված են քաղաքաշինական գործունեության սուբյեկտներ՝ տարածքների ինժեներական հետազննումից մինչև շենքերի և շինությունների նախագծային փաստաթղթերի մշակման, նախագծերի փորձաքննության, կառուցման ու վերակառուցման աշխատանքներ, ինչպես նաև վերահսկողական և շահագործման գործառույթներ իրականացնողներ: Ուստի, յուրաքանչյուր նորմատիվատեխնիկական փաստաթուղթ, որը մշակվում կամ լրամշակվում է՝ գործողության մեջ մտնելու պահից իր ազդեցությամբ, որպես պարտադիր պահանջ  կիրառվում է քաղաքաշինական գործունեության սուբյեկտների նկատմամբ և որպես հետևանք հանգեցնում ՀՀ  տարածքային զարգացման առավել արդի  ծրագրերի մշակման գաղափարին ու գործնական փուլում դրանց ներդրմանը:</w:t>
      </w:r>
    </w:p>
    <w:p w:rsidR="00EB18BC" w:rsidRPr="00BF1CDF" w:rsidRDefault="00EB18BC" w:rsidP="003B225B">
      <w:pPr>
        <w:pStyle w:val="Text"/>
        <w:spacing w:after="0" w:line="276" w:lineRule="auto"/>
        <w:ind w:left="-360" w:right="-333" w:firstLine="540"/>
        <w:jc w:val="center"/>
        <w:rPr>
          <w:rFonts w:ascii="GHEA Grapalat" w:hAnsi="GHEA Grapalat"/>
          <w:b/>
          <w:sz w:val="24"/>
          <w:szCs w:val="24"/>
          <w:lang w:val="af-ZA"/>
        </w:rPr>
      </w:pPr>
    </w:p>
    <w:sectPr w:rsidR="00EB18BC" w:rsidRPr="00BF1CDF" w:rsidSect="00A47BC4">
      <w:footerReference w:type="default" r:id="rId8"/>
      <w:pgSz w:w="11907" w:h="16840" w:code="9"/>
      <w:pgMar w:top="126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1C12" w:rsidRDefault="00EF1C12" w:rsidP="007C538F">
      <w:r>
        <w:separator/>
      </w:r>
    </w:p>
  </w:endnote>
  <w:endnote w:type="continuationSeparator" w:id="0">
    <w:p w:rsidR="00EF1C12" w:rsidRDefault="00EF1C12" w:rsidP="007C5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Armenian">
    <w:panose1 w:val="02020603050405020304"/>
    <w:charset w:val="00"/>
    <w:family w:val="roman"/>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E83" w:rsidRDefault="00C21E83">
    <w:pPr>
      <w:pStyle w:val="Footer"/>
      <w:jc w:val="right"/>
    </w:pPr>
    <w:r>
      <w:fldChar w:fldCharType="begin"/>
    </w:r>
    <w:r>
      <w:instrText xml:space="preserve"> PAGE   \* MERGEFORMAT </w:instrText>
    </w:r>
    <w:r>
      <w:fldChar w:fldCharType="separate"/>
    </w:r>
    <w:r w:rsidR="00A363B7">
      <w:rPr>
        <w:noProof/>
      </w:rPr>
      <w:t>9</w:t>
    </w:r>
    <w:r>
      <w:fldChar w:fldCharType="end"/>
    </w:r>
  </w:p>
  <w:p w:rsidR="00C21E83" w:rsidRDefault="00C21E8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1C12" w:rsidRDefault="00EF1C12" w:rsidP="007C538F">
      <w:r>
        <w:separator/>
      </w:r>
    </w:p>
  </w:footnote>
  <w:footnote w:type="continuationSeparator" w:id="0">
    <w:p w:rsidR="00EF1C12" w:rsidRDefault="00EF1C12" w:rsidP="007C538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F865784"/>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6930E93A"/>
    <w:lvl w:ilvl="0">
      <w:numFmt w:val="decimal"/>
      <w:pStyle w:val="Bullet"/>
      <w:lvlText w:val="*"/>
      <w:lvlJc w:val="left"/>
    </w:lvl>
  </w:abstractNum>
  <w:abstractNum w:abstractNumId="2" w15:restartNumberingAfterBreak="0">
    <w:nsid w:val="07045687"/>
    <w:multiLevelType w:val="hybridMultilevel"/>
    <w:tmpl w:val="9B56C67E"/>
    <w:lvl w:ilvl="0" w:tplc="0409000F">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FB462F"/>
    <w:multiLevelType w:val="hybridMultilevel"/>
    <w:tmpl w:val="9B56C67E"/>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775A4"/>
    <w:multiLevelType w:val="hybridMultilevel"/>
    <w:tmpl w:val="D752101A"/>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0926676"/>
    <w:multiLevelType w:val="hybridMultilevel"/>
    <w:tmpl w:val="F1D87C5E"/>
    <w:lvl w:ilvl="0" w:tplc="04090001">
      <w:start w:val="1"/>
      <w:numFmt w:val="bullet"/>
      <w:lvlText w:val=""/>
      <w:lvlJc w:val="left"/>
      <w:pPr>
        <w:ind w:left="300" w:hanging="360"/>
      </w:pPr>
      <w:rPr>
        <w:rFonts w:ascii="Symbol" w:hAnsi="Symbol" w:hint="default"/>
      </w:rPr>
    </w:lvl>
    <w:lvl w:ilvl="1" w:tplc="04090003" w:tentative="1">
      <w:start w:val="1"/>
      <w:numFmt w:val="bullet"/>
      <w:lvlText w:val="o"/>
      <w:lvlJc w:val="left"/>
      <w:pPr>
        <w:ind w:left="1020" w:hanging="360"/>
      </w:pPr>
      <w:rPr>
        <w:rFonts w:ascii="Courier New" w:hAnsi="Courier New" w:cs="Courier New" w:hint="default"/>
      </w:rPr>
    </w:lvl>
    <w:lvl w:ilvl="2" w:tplc="04090005" w:tentative="1">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6" w15:restartNumberingAfterBreak="0">
    <w:nsid w:val="11482271"/>
    <w:multiLevelType w:val="hybridMultilevel"/>
    <w:tmpl w:val="4634C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8539D3"/>
    <w:multiLevelType w:val="hybridMultilevel"/>
    <w:tmpl w:val="F3906F3C"/>
    <w:lvl w:ilvl="0" w:tplc="77F22446">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15:restartNumberingAfterBreak="0">
    <w:nsid w:val="21B67EA9"/>
    <w:multiLevelType w:val="hybridMultilevel"/>
    <w:tmpl w:val="329E388A"/>
    <w:lvl w:ilvl="0" w:tplc="1D0E15A8">
      <w:start w:val="1"/>
      <w:numFmt w:val="decimal"/>
      <w:lvlText w:val="%1."/>
      <w:lvlJc w:val="left"/>
      <w:pPr>
        <w:ind w:left="172" w:hanging="360"/>
      </w:pPr>
      <w:rPr>
        <w:rFonts w:eastAsia="Times New Roman" w:cs="Courier New" w:hint="default"/>
      </w:rPr>
    </w:lvl>
    <w:lvl w:ilvl="1" w:tplc="04090019" w:tentative="1">
      <w:start w:val="1"/>
      <w:numFmt w:val="lowerLetter"/>
      <w:lvlText w:val="%2."/>
      <w:lvlJc w:val="left"/>
      <w:pPr>
        <w:ind w:left="892" w:hanging="360"/>
      </w:pPr>
    </w:lvl>
    <w:lvl w:ilvl="2" w:tplc="0409001B" w:tentative="1">
      <w:start w:val="1"/>
      <w:numFmt w:val="lowerRoman"/>
      <w:lvlText w:val="%3."/>
      <w:lvlJc w:val="right"/>
      <w:pPr>
        <w:ind w:left="1612" w:hanging="180"/>
      </w:pPr>
    </w:lvl>
    <w:lvl w:ilvl="3" w:tplc="0409000F" w:tentative="1">
      <w:start w:val="1"/>
      <w:numFmt w:val="decimal"/>
      <w:lvlText w:val="%4."/>
      <w:lvlJc w:val="left"/>
      <w:pPr>
        <w:ind w:left="2332" w:hanging="360"/>
      </w:pPr>
    </w:lvl>
    <w:lvl w:ilvl="4" w:tplc="04090019" w:tentative="1">
      <w:start w:val="1"/>
      <w:numFmt w:val="lowerLetter"/>
      <w:lvlText w:val="%5."/>
      <w:lvlJc w:val="left"/>
      <w:pPr>
        <w:ind w:left="3052" w:hanging="360"/>
      </w:pPr>
    </w:lvl>
    <w:lvl w:ilvl="5" w:tplc="0409001B" w:tentative="1">
      <w:start w:val="1"/>
      <w:numFmt w:val="lowerRoman"/>
      <w:lvlText w:val="%6."/>
      <w:lvlJc w:val="right"/>
      <w:pPr>
        <w:ind w:left="3772" w:hanging="180"/>
      </w:pPr>
    </w:lvl>
    <w:lvl w:ilvl="6" w:tplc="0409000F" w:tentative="1">
      <w:start w:val="1"/>
      <w:numFmt w:val="decimal"/>
      <w:lvlText w:val="%7."/>
      <w:lvlJc w:val="left"/>
      <w:pPr>
        <w:ind w:left="4492" w:hanging="360"/>
      </w:pPr>
    </w:lvl>
    <w:lvl w:ilvl="7" w:tplc="04090019" w:tentative="1">
      <w:start w:val="1"/>
      <w:numFmt w:val="lowerLetter"/>
      <w:lvlText w:val="%8."/>
      <w:lvlJc w:val="left"/>
      <w:pPr>
        <w:ind w:left="5212" w:hanging="360"/>
      </w:pPr>
    </w:lvl>
    <w:lvl w:ilvl="8" w:tplc="0409001B" w:tentative="1">
      <w:start w:val="1"/>
      <w:numFmt w:val="lowerRoman"/>
      <w:lvlText w:val="%9."/>
      <w:lvlJc w:val="right"/>
      <w:pPr>
        <w:ind w:left="5932" w:hanging="180"/>
      </w:pPr>
    </w:lvl>
  </w:abstractNum>
  <w:abstractNum w:abstractNumId="9" w15:restartNumberingAfterBreak="0">
    <w:nsid w:val="260A7EE0"/>
    <w:multiLevelType w:val="hybridMultilevel"/>
    <w:tmpl w:val="0DACEF44"/>
    <w:lvl w:ilvl="0" w:tplc="0409000F">
      <w:start w:val="3"/>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15:restartNumberingAfterBreak="0">
    <w:nsid w:val="376A1518"/>
    <w:multiLevelType w:val="hybridMultilevel"/>
    <w:tmpl w:val="29E48120"/>
    <w:lvl w:ilvl="0" w:tplc="49768672">
      <w:start w:val="3"/>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39C442EA"/>
    <w:multiLevelType w:val="hybridMultilevel"/>
    <w:tmpl w:val="D95C3722"/>
    <w:lvl w:ilvl="0" w:tplc="120CA48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2" w15:restartNumberingAfterBreak="0">
    <w:nsid w:val="47F9519E"/>
    <w:multiLevelType w:val="hybridMultilevel"/>
    <w:tmpl w:val="5EBCE730"/>
    <w:lvl w:ilvl="0" w:tplc="D55A9D6A">
      <w:start w:val="1"/>
      <w:numFmt w:val="decimal"/>
      <w:lvlText w:val="%1."/>
      <w:lvlJc w:val="left"/>
      <w:pPr>
        <w:ind w:left="720" w:hanging="360"/>
      </w:pPr>
      <w:rPr>
        <w:rFonts w:ascii="GHEA Grapalat" w:eastAsia="Calibri" w:hAnsi="GHEA Grapalat"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8F24D3"/>
    <w:multiLevelType w:val="hybridMultilevel"/>
    <w:tmpl w:val="F1DC4AA0"/>
    <w:lvl w:ilvl="0" w:tplc="AA10CD2E">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4" w15:restartNumberingAfterBreak="0">
    <w:nsid w:val="636C7367"/>
    <w:multiLevelType w:val="hybridMultilevel"/>
    <w:tmpl w:val="97BA29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3C7546"/>
    <w:multiLevelType w:val="hybridMultilevel"/>
    <w:tmpl w:val="7CD8F1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BB4524"/>
    <w:multiLevelType w:val="hybridMultilevel"/>
    <w:tmpl w:val="831688D4"/>
    <w:lvl w:ilvl="0" w:tplc="04090001">
      <w:start w:val="1"/>
      <w:numFmt w:val="bullet"/>
      <w:pStyle w:val="List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lvlOverride w:ilvl="0">
      <w:lvl w:ilvl="0">
        <w:start w:val="1"/>
        <w:numFmt w:val="bullet"/>
        <w:pStyle w:val="Bullet"/>
        <w:lvlText w:val=""/>
        <w:legacy w:legacy="1" w:legacySpace="0" w:legacyIndent="283"/>
        <w:lvlJc w:val="left"/>
        <w:pPr>
          <w:ind w:left="283" w:hanging="283"/>
        </w:pPr>
        <w:rPr>
          <w:rFonts w:ascii="Tms Rmn" w:hAnsi="Tms Rmn" w:hint="default"/>
          <w:sz w:val="18"/>
        </w:rPr>
      </w:lvl>
    </w:lvlOverride>
  </w:num>
  <w:num w:numId="3">
    <w:abstractNumId w:val="16"/>
  </w:num>
  <w:num w:numId="4">
    <w:abstractNumId w:val="15"/>
  </w:num>
  <w:num w:numId="5">
    <w:abstractNumId w:val="3"/>
  </w:num>
  <w:num w:numId="6">
    <w:abstractNumId w:val="14"/>
  </w:num>
  <w:num w:numId="7">
    <w:abstractNumId w:val="2"/>
  </w:num>
  <w:num w:numId="8">
    <w:abstractNumId w:val="12"/>
  </w:num>
  <w:num w:numId="9">
    <w:abstractNumId w:val="9"/>
  </w:num>
  <w:num w:numId="10">
    <w:abstractNumId w:val="13"/>
  </w:num>
  <w:num w:numId="11">
    <w:abstractNumId w:val="7"/>
  </w:num>
  <w:num w:numId="12">
    <w:abstractNumId w:val="11"/>
  </w:num>
  <w:num w:numId="13">
    <w:abstractNumId w:val="8"/>
  </w:num>
  <w:num w:numId="14">
    <w:abstractNumId w:val="5"/>
  </w:num>
  <w:num w:numId="15">
    <w:abstractNumId w:val="6"/>
  </w:num>
  <w:num w:numId="16">
    <w:abstractNumId w:val="4"/>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E7CC9"/>
    <w:rsid w:val="00016329"/>
    <w:rsid w:val="00026269"/>
    <w:rsid w:val="00026DFE"/>
    <w:rsid w:val="00056A36"/>
    <w:rsid w:val="00094CD4"/>
    <w:rsid w:val="000A5A56"/>
    <w:rsid w:val="000C1B96"/>
    <w:rsid w:val="000E3CB2"/>
    <w:rsid w:val="000F5911"/>
    <w:rsid w:val="00141A69"/>
    <w:rsid w:val="00164B64"/>
    <w:rsid w:val="00167E07"/>
    <w:rsid w:val="00191DEB"/>
    <w:rsid w:val="001B330A"/>
    <w:rsid w:val="001B5C7C"/>
    <w:rsid w:val="001C27D0"/>
    <w:rsid w:val="001D13EB"/>
    <w:rsid w:val="001E1D3F"/>
    <w:rsid w:val="001F6786"/>
    <w:rsid w:val="001F792F"/>
    <w:rsid w:val="00237BAF"/>
    <w:rsid w:val="00271C78"/>
    <w:rsid w:val="002960C1"/>
    <w:rsid w:val="002A1397"/>
    <w:rsid w:val="002B5E33"/>
    <w:rsid w:val="002E2684"/>
    <w:rsid w:val="002E6EDF"/>
    <w:rsid w:val="002F3B2D"/>
    <w:rsid w:val="00302EF1"/>
    <w:rsid w:val="00311BF1"/>
    <w:rsid w:val="003134F3"/>
    <w:rsid w:val="00346EAA"/>
    <w:rsid w:val="00374E13"/>
    <w:rsid w:val="003803C3"/>
    <w:rsid w:val="00384FB8"/>
    <w:rsid w:val="00390523"/>
    <w:rsid w:val="003B225B"/>
    <w:rsid w:val="003B3981"/>
    <w:rsid w:val="003C2B91"/>
    <w:rsid w:val="003E56DB"/>
    <w:rsid w:val="004079A1"/>
    <w:rsid w:val="00462C3D"/>
    <w:rsid w:val="004B758A"/>
    <w:rsid w:val="004E7CC9"/>
    <w:rsid w:val="00513200"/>
    <w:rsid w:val="00533930"/>
    <w:rsid w:val="005650DA"/>
    <w:rsid w:val="005A605E"/>
    <w:rsid w:val="005B5B99"/>
    <w:rsid w:val="005C0870"/>
    <w:rsid w:val="005E0B49"/>
    <w:rsid w:val="006C1006"/>
    <w:rsid w:val="006E328E"/>
    <w:rsid w:val="006F17F7"/>
    <w:rsid w:val="0077141B"/>
    <w:rsid w:val="007901A6"/>
    <w:rsid w:val="007A65CB"/>
    <w:rsid w:val="007C3731"/>
    <w:rsid w:val="007C538F"/>
    <w:rsid w:val="00806445"/>
    <w:rsid w:val="00874668"/>
    <w:rsid w:val="008A62BB"/>
    <w:rsid w:val="008E1C38"/>
    <w:rsid w:val="009001D3"/>
    <w:rsid w:val="009265DF"/>
    <w:rsid w:val="009E7113"/>
    <w:rsid w:val="009F3911"/>
    <w:rsid w:val="00A2193B"/>
    <w:rsid w:val="00A25593"/>
    <w:rsid w:val="00A35EB9"/>
    <w:rsid w:val="00A363B7"/>
    <w:rsid w:val="00A47BC4"/>
    <w:rsid w:val="00A6145C"/>
    <w:rsid w:val="00A722E3"/>
    <w:rsid w:val="00A95156"/>
    <w:rsid w:val="00AA7F51"/>
    <w:rsid w:val="00B627D7"/>
    <w:rsid w:val="00B7635A"/>
    <w:rsid w:val="00BA7D2B"/>
    <w:rsid w:val="00BB169C"/>
    <w:rsid w:val="00BD69F9"/>
    <w:rsid w:val="00BF1CDF"/>
    <w:rsid w:val="00C16E87"/>
    <w:rsid w:val="00C21E83"/>
    <w:rsid w:val="00C226D0"/>
    <w:rsid w:val="00C53C8E"/>
    <w:rsid w:val="00CE5271"/>
    <w:rsid w:val="00D600F9"/>
    <w:rsid w:val="00DA1CBD"/>
    <w:rsid w:val="00DD21D6"/>
    <w:rsid w:val="00E27015"/>
    <w:rsid w:val="00E3474F"/>
    <w:rsid w:val="00E73C47"/>
    <w:rsid w:val="00E83393"/>
    <w:rsid w:val="00EA369B"/>
    <w:rsid w:val="00EB18BC"/>
    <w:rsid w:val="00EC60EA"/>
    <w:rsid w:val="00EF1C12"/>
    <w:rsid w:val="00F163F4"/>
    <w:rsid w:val="00F4676E"/>
    <w:rsid w:val="00F677F2"/>
    <w:rsid w:val="00F7462D"/>
    <w:rsid w:val="00FF35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AC21FD"/>
  <w15:docId w15:val="{3A248E4A-DD4D-4A93-A0A8-7534704DC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7CC9"/>
    <w:pPr>
      <w:spacing w:after="0" w:line="240" w:lineRule="auto"/>
    </w:pPr>
    <w:rPr>
      <w:rFonts w:ascii="Times New Roman" w:eastAsia="Times New Roman" w:hAnsi="Times New Roman" w:cs="Times New Roman"/>
      <w:sz w:val="24"/>
      <w:szCs w:val="24"/>
    </w:rPr>
  </w:style>
  <w:style w:type="paragraph" w:styleId="Heading1">
    <w:name w:val="heading 1"/>
    <w:aliases w:val="(Section),(Text),1,Chapter,head3"/>
    <w:basedOn w:val="Normal"/>
    <w:next w:val="Normal"/>
    <w:link w:val="Heading1Char"/>
    <w:qFormat/>
    <w:rsid w:val="004E7CC9"/>
    <w:pPr>
      <w:keepNext/>
      <w:spacing w:before="240" w:after="60"/>
      <w:outlineLvl w:val="0"/>
    </w:pPr>
    <w:rPr>
      <w:rFonts w:ascii="Cambria" w:hAnsi="Cambria"/>
      <w:b/>
      <w:bCs/>
      <w:kern w:val="32"/>
      <w:sz w:val="32"/>
      <w:szCs w:val="32"/>
    </w:rPr>
  </w:style>
  <w:style w:type="paragraph" w:styleId="Heading2">
    <w:name w:val="heading 2"/>
    <w:aliases w:val="Paranum"/>
    <w:basedOn w:val="Normal"/>
    <w:next w:val="Heading3"/>
    <w:link w:val="Heading2Char"/>
    <w:qFormat/>
    <w:rsid w:val="004E7CC9"/>
    <w:pPr>
      <w:keepNext/>
      <w:overflowPunct w:val="0"/>
      <w:autoSpaceDE w:val="0"/>
      <w:autoSpaceDN w:val="0"/>
      <w:adjustRightInd w:val="0"/>
      <w:spacing w:after="220"/>
      <w:textAlignment w:val="baseline"/>
      <w:outlineLvl w:val="1"/>
    </w:pPr>
    <w:rPr>
      <w:b/>
      <w:sz w:val="28"/>
      <w:szCs w:val="20"/>
      <w:lang w:val="en-GB"/>
    </w:rPr>
  </w:style>
  <w:style w:type="paragraph" w:styleId="Heading3">
    <w:name w:val="heading 3"/>
    <w:aliases w:val="Centered,(text),(Sub-Chapter),Heading 3 Char Char Char Char Char Char"/>
    <w:basedOn w:val="Normal"/>
    <w:next w:val="Text"/>
    <w:link w:val="Heading3Char"/>
    <w:qFormat/>
    <w:rsid w:val="004E7CC9"/>
    <w:pPr>
      <w:keepNext/>
      <w:overflowPunct w:val="0"/>
      <w:autoSpaceDE w:val="0"/>
      <w:autoSpaceDN w:val="0"/>
      <w:adjustRightInd w:val="0"/>
      <w:spacing w:after="220"/>
      <w:textAlignment w:val="baseline"/>
      <w:outlineLvl w:val="2"/>
    </w:pPr>
    <w:rPr>
      <w:b/>
      <w:szCs w:val="20"/>
      <w:lang w:val="en-GB"/>
    </w:rPr>
  </w:style>
  <w:style w:type="paragraph" w:styleId="Heading4">
    <w:name w:val="heading 4"/>
    <w:aliases w:val="Centred"/>
    <w:basedOn w:val="Normal"/>
    <w:next w:val="Text"/>
    <w:link w:val="Heading4Char"/>
    <w:qFormat/>
    <w:rsid w:val="004E7CC9"/>
    <w:pPr>
      <w:keepNext/>
      <w:overflowPunct w:val="0"/>
      <w:autoSpaceDE w:val="0"/>
      <w:autoSpaceDN w:val="0"/>
      <w:adjustRightInd w:val="0"/>
      <w:spacing w:after="220"/>
      <w:ind w:hanging="851"/>
      <w:textAlignment w:val="baseline"/>
      <w:outlineLvl w:val="3"/>
    </w:pPr>
    <w:rPr>
      <w:b/>
      <w:i/>
      <w:szCs w:val="20"/>
      <w:lang w:val="en-GB"/>
    </w:rPr>
  </w:style>
  <w:style w:type="paragraph" w:styleId="Heading5">
    <w:name w:val="heading 5"/>
    <w:aliases w:val="Side"/>
    <w:basedOn w:val="Normal"/>
    <w:link w:val="Heading5Char"/>
    <w:qFormat/>
    <w:rsid w:val="004E7CC9"/>
    <w:pPr>
      <w:overflowPunct w:val="0"/>
      <w:autoSpaceDE w:val="0"/>
      <w:autoSpaceDN w:val="0"/>
      <w:adjustRightInd w:val="0"/>
      <w:spacing w:before="130"/>
      <w:textAlignment w:val="baseline"/>
      <w:outlineLvl w:val="4"/>
    </w:pPr>
    <w:rPr>
      <w:sz w:val="22"/>
      <w:szCs w:val="20"/>
      <w:lang w:val="en-GB"/>
    </w:rPr>
  </w:style>
  <w:style w:type="paragraph" w:styleId="Heading6">
    <w:name w:val="heading 6"/>
    <w:basedOn w:val="Normal"/>
    <w:next w:val="Heading7"/>
    <w:link w:val="Heading6Char"/>
    <w:qFormat/>
    <w:rsid w:val="004E7CC9"/>
    <w:pPr>
      <w:overflowPunct w:val="0"/>
      <w:autoSpaceDE w:val="0"/>
      <w:autoSpaceDN w:val="0"/>
      <w:adjustRightInd w:val="0"/>
      <w:spacing w:before="240" w:after="60"/>
      <w:ind w:hanging="851"/>
      <w:textAlignment w:val="baseline"/>
      <w:outlineLvl w:val="5"/>
    </w:pPr>
    <w:rPr>
      <w:sz w:val="36"/>
      <w:szCs w:val="20"/>
      <w:lang w:val="en-GB"/>
    </w:rPr>
  </w:style>
  <w:style w:type="paragraph" w:styleId="Heading7">
    <w:name w:val="heading 7"/>
    <w:basedOn w:val="Normal"/>
    <w:next w:val="Normal"/>
    <w:link w:val="Heading7Char"/>
    <w:unhideWhenUsed/>
    <w:qFormat/>
    <w:rsid w:val="004E7CC9"/>
    <w:pPr>
      <w:spacing w:before="240" w:after="60"/>
      <w:outlineLvl w:val="6"/>
    </w:pPr>
    <w:rPr>
      <w:rFonts w:ascii="Calibri" w:hAnsi="Calibri"/>
    </w:rPr>
  </w:style>
  <w:style w:type="paragraph" w:styleId="Heading8">
    <w:name w:val="heading 8"/>
    <w:basedOn w:val="Normal"/>
    <w:next w:val="Normal"/>
    <w:link w:val="Heading8Char"/>
    <w:qFormat/>
    <w:rsid w:val="004E7CC9"/>
    <w:pPr>
      <w:overflowPunct w:val="0"/>
      <w:autoSpaceDE w:val="0"/>
      <w:autoSpaceDN w:val="0"/>
      <w:adjustRightInd w:val="0"/>
      <w:spacing w:before="240" w:after="60"/>
      <w:textAlignment w:val="baseline"/>
      <w:outlineLvl w:val="7"/>
    </w:pPr>
    <w:rPr>
      <w:sz w:val="22"/>
      <w:szCs w:val="20"/>
      <w:lang w:val="en-GB"/>
    </w:rPr>
  </w:style>
  <w:style w:type="paragraph" w:styleId="Heading9">
    <w:name w:val="heading 9"/>
    <w:basedOn w:val="Normal"/>
    <w:next w:val="Normal"/>
    <w:link w:val="Heading9Char"/>
    <w:qFormat/>
    <w:rsid w:val="004E7CC9"/>
    <w:pPr>
      <w:overflowPunct w:val="0"/>
      <w:autoSpaceDE w:val="0"/>
      <w:autoSpaceDN w:val="0"/>
      <w:adjustRightInd w:val="0"/>
      <w:spacing w:before="240" w:after="60"/>
      <w:textAlignment w:val="baseline"/>
      <w:outlineLvl w:val="8"/>
    </w:pPr>
    <w:rPr>
      <w:sz w:val="22"/>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Char,(Text) Char,1 Char,Chapter Char,head3 Char"/>
    <w:basedOn w:val="DefaultParagraphFont"/>
    <w:link w:val="Heading1"/>
    <w:rsid w:val="004E7CC9"/>
    <w:rPr>
      <w:rFonts w:ascii="Cambria" w:eastAsia="Times New Roman" w:hAnsi="Cambria" w:cs="Times New Roman"/>
      <w:b/>
      <w:bCs/>
      <w:kern w:val="32"/>
      <w:sz w:val="32"/>
      <w:szCs w:val="32"/>
    </w:rPr>
  </w:style>
  <w:style w:type="character" w:customStyle="1" w:styleId="Heading2Char">
    <w:name w:val="Heading 2 Char"/>
    <w:aliases w:val="Paranum Char"/>
    <w:basedOn w:val="DefaultParagraphFont"/>
    <w:link w:val="Heading2"/>
    <w:rsid w:val="004E7CC9"/>
    <w:rPr>
      <w:rFonts w:ascii="Times New Roman" w:eastAsia="Times New Roman" w:hAnsi="Times New Roman" w:cs="Times New Roman"/>
      <w:b/>
      <w:sz w:val="28"/>
      <w:szCs w:val="20"/>
      <w:lang w:val="en-GB"/>
    </w:rPr>
  </w:style>
  <w:style w:type="character" w:customStyle="1" w:styleId="Heading3Char">
    <w:name w:val="Heading 3 Char"/>
    <w:aliases w:val="Centered Char,(text) Char,(Sub-Chapter) Char,Heading 3 Char Char Char Char Char Char Char1"/>
    <w:basedOn w:val="DefaultParagraphFont"/>
    <w:link w:val="Heading3"/>
    <w:rsid w:val="004E7CC9"/>
    <w:rPr>
      <w:rFonts w:ascii="Times New Roman" w:eastAsia="Times New Roman" w:hAnsi="Times New Roman" w:cs="Times New Roman"/>
      <w:b/>
      <w:sz w:val="24"/>
      <w:szCs w:val="20"/>
      <w:lang w:val="en-GB"/>
    </w:rPr>
  </w:style>
  <w:style w:type="character" w:customStyle="1" w:styleId="Heading4Char">
    <w:name w:val="Heading 4 Char"/>
    <w:aliases w:val="Centred Char"/>
    <w:basedOn w:val="DefaultParagraphFont"/>
    <w:link w:val="Heading4"/>
    <w:rsid w:val="004E7CC9"/>
    <w:rPr>
      <w:rFonts w:ascii="Times New Roman" w:eastAsia="Times New Roman" w:hAnsi="Times New Roman" w:cs="Times New Roman"/>
      <w:b/>
      <w:i/>
      <w:sz w:val="24"/>
      <w:szCs w:val="20"/>
      <w:lang w:val="en-GB"/>
    </w:rPr>
  </w:style>
  <w:style w:type="character" w:customStyle="1" w:styleId="Heading5Char">
    <w:name w:val="Heading 5 Char"/>
    <w:aliases w:val="Side Char"/>
    <w:basedOn w:val="DefaultParagraphFont"/>
    <w:link w:val="Heading5"/>
    <w:rsid w:val="004E7CC9"/>
    <w:rPr>
      <w:rFonts w:ascii="Times New Roman" w:eastAsia="Times New Roman" w:hAnsi="Times New Roman" w:cs="Times New Roman"/>
      <w:szCs w:val="20"/>
      <w:lang w:val="en-GB"/>
    </w:rPr>
  </w:style>
  <w:style w:type="character" w:customStyle="1" w:styleId="Heading6Char">
    <w:name w:val="Heading 6 Char"/>
    <w:basedOn w:val="DefaultParagraphFont"/>
    <w:link w:val="Heading6"/>
    <w:rsid w:val="004E7CC9"/>
    <w:rPr>
      <w:rFonts w:ascii="Times New Roman" w:eastAsia="Times New Roman" w:hAnsi="Times New Roman" w:cs="Times New Roman"/>
      <w:sz w:val="36"/>
      <w:szCs w:val="20"/>
      <w:lang w:val="en-GB"/>
    </w:rPr>
  </w:style>
  <w:style w:type="character" w:customStyle="1" w:styleId="Heading7Char">
    <w:name w:val="Heading 7 Char"/>
    <w:basedOn w:val="DefaultParagraphFont"/>
    <w:link w:val="Heading7"/>
    <w:rsid w:val="004E7CC9"/>
    <w:rPr>
      <w:rFonts w:ascii="Calibri" w:eastAsia="Times New Roman" w:hAnsi="Calibri" w:cs="Times New Roman"/>
      <w:sz w:val="24"/>
      <w:szCs w:val="24"/>
    </w:rPr>
  </w:style>
  <w:style w:type="character" w:customStyle="1" w:styleId="Heading8Char">
    <w:name w:val="Heading 8 Char"/>
    <w:basedOn w:val="DefaultParagraphFont"/>
    <w:link w:val="Heading8"/>
    <w:rsid w:val="004E7CC9"/>
    <w:rPr>
      <w:rFonts w:ascii="Times New Roman" w:eastAsia="Times New Roman" w:hAnsi="Times New Roman" w:cs="Times New Roman"/>
      <w:szCs w:val="20"/>
      <w:lang w:val="en-GB"/>
    </w:rPr>
  </w:style>
  <w:style w:type="character" w:customStyle="1" w:styleId="Heading9Char">
    <w:name w:val="Heading 9 Char"/>
    <w:basedOn w:val="DefaultParagraphFont"/>
    <w:link w:val="Heading9"/>
    <w:rsid w:val="004E7CC9"/>
    <w:rPr>
      <w:rFonts w:ascii="Times New Roman" w:eastAsia="Times New Roman" w:hAnsi="Times New Roman" w:cs="Times New Roman"/>
      <w:szCs w:val="20"/>
      <w:lang w:val="en-GB"/>
    </w:rPr>
  </w:style>
  <w:style w:type="paragraph" w:styleId="BalloonText">
    <w:name w:val="Balloon Text"/>
    <w:basedOn w:val="Normal"/>
    <w:link w:val="BalloonTextChar"/>
    <w:rsid w:val="004E7CC9"/>
    <w:rPr>
      <w:rFonts w:ascii="Tahoma" w:hAnsi="Tahoma"/>
      <w:sz w:val="16"/>
      <w:szCs w:val="16"/>
    </w:rPr>
  </w:style>
  <w:style w:type="character" w:customStyle="1" w:styleId="BalloonTextChar">
    <w:name w:val="Balloon Text Char"/>
    <w:basedOn w:val="DefaultParagraphFont"/>
    <w:link w:val="BalloonText"/>
    <w:rsid w:val="004E7CC9"/>
    <w:rPr>
      <w:rFonts w:ascii="Tahoma" w:eastAsia="Times New Roman" w:hAnsi="Tahoma" w:cs="Times New Roman"/>
      <w:sz w:val="16"/>
      <w:szCs w:val="16"/>
    </w:rPr>
  </w:style>
  <w:style w:type="paragraph" w:styleId="NormalWeb">
    <w:name w:val="Normal (Web)"/>
    <w:aliases w:val="webb,Обычный (веб) Знак Знак,Знак Знак,Знак Знак Знак Знак,Знак Знак1,Обычный (веб) Знак Знак Знак,Знак Знак Знак1 Знак Знак Знак Знак Знак,Знак1,Знак, webb,Char Char Char,Char Char Char Char"/>
    <w:basedOn w:val="Normal"/>
    <w:link w:val="NormalWebChar"/>
    <w:uiPriority w:val="99"/>
    <w:qFormat/>
    <w:rsid w:val="004E7CC9"/>
    <w:pPr>
      <w:spacing w:before="100" w:beforeAutospacing="1" w:after="100" w:afterAutospacing="1"/>
    </w:pPr>
  </w:style>
  <w:style w:type="character" w:styleId="Strong">
    <w:name w:val="Strong"/>
    <w:uiPriority w:val="22"/>
    <w:qFormat/>
    <w:rsid w:val="004E7CC9"/>
    <w:rPr>
      <w:b/>
      <w:bCs/>
    </w:rPr>
  </w:style>
  <w:style w:type="paragraph" w:styleId="FootnoteText">
    <w:name w:val="footnote text"/>
    <w:aliases w:val="fn,ADB,single space,footnote text Char,fn Char,ADB Char,single space Char Char,footnote text,FOOTNOTES Char,FOOTNOTES Char Char Char,FOOTNOTES,Footnote Text Char2 Char,Footnote Text Char1 Char Char,f,Footnote,Fußnote"/>
    <w:basedOn w:val="Normal"/>
    <w:link w:val="FootnoteTextChar1"/>
    <w:autoRedefine/>
    <w:rsid w:val="004E7CC9"/>
    <w:pPr>
      <w:jc w:val="both"/>
    </w:pPr>
    <w:rPr>
      <w:rFonts w:ascii="GHEA Grapalat" w:hAnsi="GHEA Grapalat"/>
      <w:i/>
      <w:sz w:val="16"/>
      <w:szCs w:val="20"/>
    </w:rPr>
  </w:style>
  <w:style w:type="character" w:customStyle="1" w:styleId="FootnoteTextChar">
    <w:name w:val="Footnote Text Char"/>
    <w:basedOn w:val="DefaultParagraphFont"/>
    <w:uiPriority w:val="99"/>
    <w:semiHidden/>
    <w:rsid w:val="004E7CC9"/>
    <w:rPr>
      <w:rFonts w:ascii="Times New Roman" w:eastAsia="Times New Roman" w:hAnsi="Times New Roman" w:cs="Times New Roman"/>
      <w:sz w:val="20"/>
      <w:szCs w:val="20"/>
    </w:rPr>
  </w:style>
  <w:style w:type="character" w:customStyle="1" w:styleId="FootnoteTextChar1">
    <w:name w:val="Footnote Text Char1"/>
    <w:aliases w:val="fn Char1,ADB Char1,single space Char,footnote text Char Char,fn Char Char,ADB Char Char,single space Char Char Char,footnote text Char1,FOOTNOTES Char Char,FOOTNOTES Char Char Char Char,FOOTNOTES Char1,Footnote Text Char2 Char Char"/>
    <w:link w:val="FootnoteText"/>
    <w:rsid w:val="004E7CC9"/>
    <w:rPr>
      <w:rFonts w:ascii="GHEA Grapalat" w:eastAsia="Times New Roman" w:hAnsi="GHEA Grapalat" w:cs="Times New Roman"/>
      <w:i/>
      <w:sz w:val="16"/>
      <w:szCs w:val="20"/>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
    <w:rsid w:val="004E7CC9"/>
    <w:rPr>
      <w:vertAlign w:val="superscript"/>
    </w:rPr>
  </w:style>
  <w:style w:type="paragraph" w:customStyle="1" w:styleId="StyleStyleHeading2ChapterParanumTextSylfaen1ArialUni">
    <w:name w:val="Style Style Heading 2.(Chapter).Paranum.Text + Sylfaen1 + Arial Uni..."/>
    <w:basedOn w:val="Normal"/>
    <w:link w:val="StyleStyleHeading2ChapterParanumTextSylfaen1ArialUniChar"/>
    <w:autoRedefine/>
    <w:rsid w:val="004E7CC9"/>
    <w:pPr>
      <w:keepNext/>
      <w:widowControl w:val="0"/>
      <w:spacing w:before="120" w:after="120"/>
      <w:outlineLvl w:val="1"/>
    </w:pPr>
    <w:rPr>
      <w:rFonts w:ascii="GHEA Grapalat" w:hAnsi="GHEA Grapalat"/>
      <w:b/>
      <w:bCs/>
      <w:spacing w:val="24"/>
      <w:kern w:val="28"/>
      <w:sz w:val="22"/>
      <w:szCs w:val="22"/>
      <w:lang w:val="af-ZA"/>
    </w:rPr>
  </w:style>
  <w:style w:type="character" w:customStyle="1" w:styleId="StyleStyleHeading2ChapterParanumTextSylfaen1ArialUniChar">
    <w:name w:val="Style Style Heading 2.(Chapter).Paranum.Text + Sylfaen1 + Arial Uni... Char"/>
    <w:link w:val="StyleStyleHeading2ChapterParanumTextSylfaen1ArialUni"/>
    <w:rsid w:val="004E7CC9"/>
    <w:rPr>
      <w:rFonts w:ascii="GHEA Grapalat" w:eastAsia="Times New Roman" w:hAnsi="GHEA Grapalat" w:cs="Times New Roman"/>
      <w:b/>
      <w:bCs/>
      <w:spacing w:val="24"/>
      <w:kern w:val="28"/>
      <w:lang w:val="af-ZA"/>
    </w:rPr>
  </w:style>
  <w:style w:type="paragraph" w:styleId="Header">
    <w:name w:val="header"/>
    <w:basedOn w:val="Normal"/>
    <w:link w:val="HeaderChar"/>
    <w:uiPriority w:val="99"/>
    <w:rsid w:val="004E7CC9"/>
    <w:pPr>
      <w:tabs>
        <w:tab w:val="center" w:pos="4680"/>
        <w:tab w:val="right" w:pos="9360"/>
      </w:tabs>
    </w:pPr>
  </w:style>
  <w:style w:type="character" w:customStyle="1" w:styleId="HeaderChar">
    <w:name w:val="Header Char"/>
    <w:basedOn w:val="DefaultParagraphFont"/>
    <w:link w:val="Header"/>
    <w:uiPriority w:val="99"/>
    <w:rsid w:val="004E7CC9"/>
    <w:rPr>
      <w:rFonts w:ascii="Times New Roman" w:eastAsia="Times New Roman" w:hAnsi="Times New Roman" w:cs="Times New Roman"/>
      <w:sz w:val="24"/>
      <w:szCs w:val="24"/>
    </w:rPr>
  </w:style>
  <w:style w:type="paragraph" w:styleId="Footer">
    <w:name w:val="footer"/>
    <w:basedOn w:val="Normal"/>
    <w:link w:val="FooterChar"/>
    <w:uiPriority w:val="99"/>
    <w:rsid w:val="004E7CC9"/>
    <w:pPr>
      <w:tabs>
        <w:tab w:val="center" w:pos="4680"/>
        <w:tab w:val="right" w:pos="9360"/>
      </w:tabs>
    </w:pPr>
  </w:style>
  <w:style w:type="character" w:customStyle="1" w:styleId="FooterChar">
    <w:name w:val="Footer Char"/>
    <w:basedOn w:val="DefaultParagraphFont"/>
    <w:link w:val="Footer"/>
    <w:uiPriority w:val="99"/>
    <w:rsid w:val="004E7CC9"/>
    <w:rPr>
      <w:rFonts w:ascii="Times New Roman" w:eastAsia="Times New Roman" w:hAnsi="Times New Roman" w:cs="Times New Roman"/>
      <w:sz w:val="24"/>
      <w:szCs w:val="24"/>
    </w:rPr>
  </w:style>
  <w:style w:type="paragraph" w:customStyle="1" w:styleId="Text">
    <w:name w:val="Text"/>
    <w:basedOn w:val="Normal"/>
    <w:rsid w:val="004E7CC9"/>
    <w:pPr>
      <w:overflowPunct w:val="0"/>
      <w:autoSpaceDE w:val="0"/>
      <w:autoSpaceDN w:val="0"/>
      <w:adjustRightInd w:val="0"/>
      <w:spacing w:after="220"/>
      <w:jc w:val="both"/>
      <w:textAlignment w:val="baseline"/>
    </w:pPr>
    <w:rPr>
      <w:sz w:val="22"/>
      <w:szCs w:val="20"/>
      <w:lang w:val="en-GB"/>
    </w:rPr>
  </w:style>
  <w:style w:type="paragraph" w:styleId="ListBullet">
    <w:name w:val="List Bullet"/>
    <w:basedOn w:val="Normal"/>
    <w:autoRedefine/>
    <w:rsid w:val="004E7CC9"/>
    <w:pPr>
      <w:numPr>
        <w:numId w:val="3"/>
      </w:numPr>
      <w:overflowPunct w:val="0"/>
      <w:autoSpaceDE w:val="0"/>
      <w:autoSpaceDN w:val="0"/>
      <w:adjustRightInd w:val="0"/>
      <w:spacing w:before="130"/>
      <w:jc w:val="both"/>
      <w:textAlignment w:val="baseline"/>
    </w:pPr>
    <w:rPr>
      <w:sz w:val="22"/>
      <w:szCs w:val="20"/>
      <w:lang w:val="en-GB"/>
    </w:rPr>
  </w:style>
  <w:style w:type="paragraph" w:styleId="BodyText2">
    <w:name w:val="Body Text 2"/>
    <w:basedOn w:val="Normal"/>
    <w:link w:val="BodyText2Char"/>
    <w:rsid w:val="004E7CC9"/>
    <w:pPr>
      <w:spacing w:line="360" w:lineRule="auto"/>
      <w:jc w:val="center"/>
    </w:pPr>
    <w:rPr>
      <w:rFonts w:ascii="Times Armenian" w:hAnsi="Times Armenian"/>
      <w:b/>
      <w:bCs/>
      <w:sz w:val="32"/>
      <w:lang w:val="fr-FR"/>
    </w:rPr>
  </w:style>
  <w:style w:type="character" w:customStyle="1" w:styleId="BodyText2Char">
    <w:name w:val="Body Text 2 Char"/>
    <w:basedOn w:val="DefaultParagraphFont"/>
    <w:link w:val="BodyText2"/>
    <w:rsid w:val="004E7CC9"/>
    <w:rPr>
      <w:rFonts w:ascii="Times Armenian" w:eastAsia="Times New Roman" w:hAnsi="Times Armenian" w:cs="Times New Roman"/>
      <w:b/>
      <w:bCs/>
      <w:sz w:val="32"/>
      <w:szCs w:val="24"/>
      <w:lang w:val="fr-FR"/>
    </w:rPr>
  </w:style>
  <w:style w:type="paragraph" w:styleId="BodyText">
    <w:name w:val="Body Text"/>
    <w:aliases w:val="(Main Text),date,Body Text (Main text)"/>
    <w:basedOn w:val="Normal"/>
    <w:link w:val="BodyTextChar"/>
    <w:rsid w:val="004E7CC9"/>
    <w:pPr>
      <w:overflowPunct w:val="0"/>
      <w:autoSpaceDE w:val="0"/>
      <w:autoSpaceDN w:val="0"/>
      <w:adjustRightInd w:val="0"/>
      <w:spacing w:line="360" w:lineRule="auto"/>
      <w:jc w:val="center"/>
      <w:textAlignment w:val="baseline"/>
    </w:pPr>
    <w:rPr>
      <w:rFonts w:ascii="Times LatArm" w:hAnsi="Times LatArm"/>
      <w:b/>
      <w:bCs/>
      <w:sz w:val="40"/>
      <w:szCs w:val="20"/>
      <w:lang w:val="en-GB"/>
    </w:rPr>
  </w:style>
  <w:style w:type="character" w:customStyle="1" w:styleId="BodyTextChar">
    <w:name w:val="Body Text Char"/>
    <w:aliases w:val="(Main Text) Char,date Char,Body Text (Main text) Char"/>
    <w:basedOn w:val="DefaultParagraphFont"/>
    <w:link w:val="BodyText"/>
    <w:rsid w:val="004E7CC9"/>
    <w:rPr>
      <w:rFonts w:ascii="Times LatArm" w:eastAsia="Times New Roman" w:hAnsi="Times LatArm" w:cs="Times New Roman"/>
      <w:b/>
      <w:bCs/>
      <w:sz w:val="40"/>
      <w:szCs w:val="20"/>
      <w:lang w:val="en-GB"/>
    </w:rPr>
  </w:style>
  <w:style w:type="paragraph" w:styleId="BodyTextIndent3">
    <w:name w:val="Body Text Indent 3"/>
    <w:basedOn w:val="Normal"/>
    <w:link w:val="BodyTextIndent3Char"/>
    <w:rsid w:val="004E7CC9"/>
    <w:pPr>
      <w:overflowPunct w:val="0"/>
      <w:autoSpaceDE w:val="0"/>
      <w:autoSpaceDN w:val="0"/>
      <w:adjustRightInd w:val="0"/>
      <w:spacing w:line="360" w:lineRule="auto"/>
      <w:ind w:firstLine="567"/>
      <w:jc w:val="both"/>
      <w:textAlignment w:val="baseline"/>
    </w:pPr>
    <w:rPr>
      <w:rFonts w:ascii="Times Armenian" w:hAnsi="Times Armenian"/>
      <w:color w:val="993300"/>
      <w:sz w:val="22"/>
      <w:lang w:val="hy-AM"/>
    </w:rPr>
  </w:style>
  <w:style w:type="character" w:customStyle="1" w:styleId="BodyTextIndent3Char">
    <w:name w:val="Body Text Indent 3 Char"/>
    <w:basedOn w:val="DefaultParagraphFont"/>
    <w:link w:val="BodyTextIndent3"/>
    <w:rsid w:val="004E7CC9"/>
    <w:rPr>
      <w:rFonts w:ascii="Times Armenian" w:eastAsia="Times New Roman" w:hAnsi="Times Armenian" w:cs="Times New Roman"/>
      <w:color w:val="993300"/>
      <w:szCs w:val="24"/>
      <w:lang w:val="hy-AM"/>
    </w:rPr>
  </w:style>
  <w:style w:type="paragraph" w:styleId="BlockText">
    <w:name w:val="Block Text"/>
    <w:basedOn w:val="Normal"/>
    <w:rsid w:val="004E7CC9"/>
    <w:pPr>
      <w:spacing w:line="360" w:lineRule="auto"/>
      <w:ind w:left="800" w:right="800" w:firstLine="600"/>
      <w:jc w:val="both"/>
    </w:pPr>
    <w:rPr>
      <w:rFonts w:ascii="Times Armenian" w:hAnsi="Times Armenian"/>
      <w:sz w:val="22"/>
      <w:lang w:val="hy-AM"/>
    </w:rPr>
  </w:style>
  <w:style w:type="paragraph" w:styleId="PlainText">
    <w:name w:val="Plain Text"/>
    <w:basedOn w:val="Normal"/>
    <w:link w:val="PlainTextChar"/>
    <w:rsid w:val="004E7CC9"/>
    <w:rPr>
      <w:rFonts w:ascii="Courier New" w:hAnsi="Courier New"/>
      <w:sz w:val="20"/>
      <w:szCs w:val="20"/>
      <w:lang w:val="hy-AM"/>
    </w:rPr>
  </w:style>
  <w:style w:type="character" w:customStyle="1" w:styleId="PlainTextChar">
    <w:name w:val="Plain Text Char"/>
    <w:basedOn w:val="DefaultParagraphFont"/>
    <w:link w:val="PlainText"/>
    <w:rsid w:val="004E7CC9"/>
    <w:rPr>
      <w:rFonts w:ascii="Courier New" w:eastAsia="Times New Roman" w:hAnsi="Courier New" w:cs="Times New Roman"/>
      <w:sz w:val="20"/>
      <w:szCs w:val="20"/>
      <w:lang w:val="hy-AM"/>
    </w:rPr>
  </w:style>
  <w:style w:type="paragraph" w:styleId="BodyTextIndent">
    <w:name w:val="Body Text Indent"/>
    <w:basedOn w:val="Normal"/>
    <w:link w:val="BodyTextIndentChar"/>
    <w:rsid w:val="004E7CC9"/>
    <w:pPr>
      <w:overflowPunct w:val="0"/>
      <w:autoSpaceDE w:val="0"/>
      <w:autoSpaceDN w:val="0"/>
      <w:adjustRightInd w:val="0"/>
      <w:spacing w:line="360" w:lineRule="auto"/>
      <w:ind w:firstLine="567"/>
      <w:jc w:val="both"/>
      <w:textAlignment w:val="baseline"/>
    </w:pPr>
    <w:rPr>
      <w:rFonts w:ascii="Times LatArm" w:hAnsi="Times LatArm"/>
      <w:sz w:val="22"/>
      <w:szCs w:val="20"/>
      <w:lang w:val="en-GB"/>
    </w:rPr>
  </w:style>
  <w:style w:type="character" w:customStyle="1" w:styleId="BodyTextIndentChar">
    <w:name w:val="Body Text Indent Char"/>
    <w:basedOn w:val="DefaultParagraphFont"/>
    <w:link w:val="BodyTextIndent"/>
    <w:rsid w:val="004E7CC9"/>
    <w:rPr>
      <w:rFonts w:ascii="Times LatArm" w:eastAsia="Times New Roman" w:hAnsi="Times LatArm" w:cs="Times New Roman"/>
      <w:szCs w:val="20"/>
      <w:lang w:val="en-GB"/>
    </w:rPr>
  </w:style>
  <w:style w:type="paragraph" w:customStyle="1" w:styleId="Tabletext">
    <w:name w:val="Tabletext"/>
    <w:basedOn w:val="Normal"/>
    <w:rsid w:val="004E7CC9"/>
    <w:pPr>
      <w:overflowPunct w:val="0"/>
      <w:autoSpaceDE w:val="0"/>
      <w:autoSpaceDN w:val="0"/>
      <w:adjustRightInd w:val="0"/>
      <w:ind w:left="153" w:hanging="153"/>
      <w:textAlignment w:val="baseline"/>
    </w:pPr>
    <w:rPr>
      <w:sz w:val="18"/>
      <w:szCs w:val="20"/>
      <w:lang w:val="en-GB"/>
    </w:rPr>
  </w:style>
  <w:style w:type="paragraph" w:styleId="BodyTextIndent2">
    <w:name w:val="Body Text Indent 2"/>
    <w:basedOn w:val="Normal"/>
    <w:link w:val="BodyTextIndent2Char"/>
    <w:rsid w:val="004E7CC9"/>
    <w:pPr>
      <w:overflowPunct w:val="0"/>
      <w:autoSpaceDE w:val="0"/>
      <w:autoSpaceDN w:val="0"/>
      <w:adjustRightInd w:val="0"/>
      <w:spacing w:line="360" w:lineRule="auto"/>
      <w:ind w:firstLine="284"/>
      <w:jc w:val="both"/>
      <w:textAlignment w:val="baseline"/>
    </w:pPr>
    <w:rPr>
      <w:rFonts w:ascii="Times LatArm" w:hAnsi="Times LatArm"/>
      <w:sz w:val="22"/>
      <w:szCs w:val="20"/>
      <w:lang w:val="fr-FR"/>
    </w:rPr>
  </w:style>
  <w:style w:type="character" w:customStyle="1" w:styleId="BodyTextIndent2Char">
    <w:name w:val="Body Text Indent 2 Char"/>
    <w:basedOn w:val="DefaultParagraphFont"/>
    <w:link w:val="BodyTextIndent2"/>
    <w:rsid w:val="004E7CC9"/>
    <w:rPr>
      <w:rFonts w:ascii="Times LatArm" w:eastAsia="Times New Roman" w:hAnsi="Times LatArm" w:cs="Times New Roman"/>
      <w:szCs w:val="20"/>
      <w:lang w:val="fr-FR"/>
    </w:rPr>
  </w:style>
  <w:style w:type="paragraph" w:customStyle="1" w:styleId="Graphic">
    <w:name w:val="Graphic"/>
    <w:basedOn w:val="Text"/>
    <w:rsid w:val="004E7CC9"/>
    <w:pPr>
      <w:keepNext/>
      <w:spacing w:after="130"/>
      <w:jc w:val="center"/>
    </w:pPr>
  </w:style>
  <w:style w:type="character" w:customStyle="1" w:styleId="FooterChar1">
    <w:name w:val="Footer Char1"/>
    <w:locked/>
    <w:rsid w:val="004E7CC9"/>
    <w:rPr>
      <w:sz w:val="22"/>
      <w:lang w:val="en-GB" w:eastAsia="en-US" w:bidi="ar-SA"/>
    </w:rPr>
  </w:style>
  <w:style w:type="paragraph" w:customStyle="1" w:styleId="Bullet">
    <w:name w:val="Bullet"/>
    <w:aliases w:val="bl,Bullet L1,bl1"/>
    <w:basedOn w:val="Normal"/>
    <w:rsid w:val="004E7CC9"/>
    <w:pPr>
      <w:numPr>
        <w:numId w:val="2"/>
      </w:numPr>
      <w:overflowPunct w:val="0"/>
      <w:autoSpaceDE w:val="0"/>
      <w:autoSpaceDN w:val="0"/>
      <w:adjustRightInd w:val="0"/>
      <w:spacing w:after="130"/>
      <w:jc w:val="both"/>
      <w:textAlignment w:val="baseline"/>
    </w:pPr>
    <w:rPr>
      <w:sz w:val="22"/>
      <w:szCs w:val="20"/>
      <w:lang w:val="en-GB"/>
    </w:rPr>
  </w:style>
  <w:style w:type="paragraph" w:styleId="Caption">
    <w:name w:val="caption"/>
    <w:basedOn w:val="Normal"/>
    <w:next w:val="Graphic"/>
    <w:qFormat/>
    <w:rsid w:val="004E7CC9"/>
    <w:pPr>
      <w:keepNext/>
      <w:keepLines/>
      <w:overflowPunct w:val="0"/>
      <w:autoSpaceDE w:val="0"/>
      <w:autoSpaceDN w:val="0"/>
      <w:adjustRightInd w:val="0"/>
      <w:spacing w:before="130" w:after="130"/>
      <w:textAlignment w:val="baseline"/>
    </w:pPr>
    <w:rPr>
      <w:b/>
      <w:sz w:val="22"/>
      <w:szCs w:val="20"/>
      <w:lang w:val="en-GB"/>
    </w:rPr>
  </w:style>
  <w:style w:type="character" w:styleId="PageNumber">
    <w:name w:val="page number"/>
    <w:basedOn w:val="DefaultParagraphFont"/>
    <w:rsid w:val="004E7CC9"/>
  </w:style>
  <w:style w:type="paragraph" w:styleId="Title">
    <w:name w:val="Title"/>
    <w:basedOn w:val="Normal"/>
    <w:link w:val="TitleChar"/>
    <w:qFormat/>
    <w:rsid w:val="004E7CC9"/>
    <w:pPr>
      <w:spacing w:line="360" w:lineRule="auto"/>
      <w:jc w:val="center"/>
    </w:pPr>
    <w:rPr>
      <w:rFonts w:ascii="Times Armenian" w:hAnsi="Times Armenian"/>
      <w:b/>
      <w:bCs/>
      <w:sz w:val="22"/>
    </w:rPr>
  </w:style>
  <w:style w:type="character" w:customStyle="1" w:styleId="TitleChar">
    <w:name w:val="Title Char"/>
    <w:basedOn w:val="DefaultParagraphFont"/>
    <w:link w:val="Title"/>
    <w:rsid w:val="004E7CC9"/>
    <w:rPr>
      <w:rFonts w:ascii="Times Armenian" w:eastAsia="Times New Roman" w:hAnsi="Times Armenian" w:cs="Times New Roman"/>
      <w:b/>
      <w:bCs/>
      <w:szCs w:val="24"/>
    </w:rPr>
  </w:style>
  <w:style w:type="paragraph" w:styleId="ListBullet2">
    <w:name w:val="List Bullet 2"/>
    <w:basedOn w:val="Normal"/>
    <w:autoRedefine/>
    <w:rsid w:val="004E7CC9"/>
    <w:pPr>
      <w:numPr>
        <w:numId w:val="1"/>
      </w:numPr>
    </w:pPr>
    <w:rPr>
      <w:lang w:val="hy-AM"/>
    </w:rPr>
  </w:style>
  <w:style w:type="paragraph" w:styleId="ListContinue2">
    <w:name w:val="List Continue 2"/>
    <w:basedOn w:val="Normal"/>
    <w:rsid w:val="004E7CC9"/>
    <w:pPr>
      <w:spacing w:after="120"/>
      <w:ind w:left="720"/>
    </w:pPr>
    <w:rPr>
      <w:lang w:val="hy-AM"/>
    </w:rPr>
  </w:style>
  <w:style w:type="paragraph" w:customStyle="1" w:styleId="GlossaryHeader">
    <w:name w:val="Glossary Header"/>
    <w:next w:val="Normal"/>
    <w:rsid w:val="004E7CC9"/>
    <w:pPr>
      <w:pageBreakBefore/>
      <w:overflowPunct w:val="0"/>
      <w:autoSpaceDE w:val="0"/>
      <w:autoSpaceDN w:val="0"/>
      <w:adjustRightInd w:val="0"/>
      <w:spacing w:after="0" w:line="240" w:lineRule="auto"/>
      <w:textAlignment w:val="baseline"/>
    </w:pPr>
    <w:rPr>
      <w:rFonts w:ascii="Times New Roman" w:eastAsia="Times New Roman" w:hAnsi="Times New Roman" w:cs="Times New Roman"/>
      <w:noProof/>
      <w:sz w:val="36"/>
      <w:szCs w:val="20"/>
      <w:lang w:val="en-GB"/>
    </w:rPr>
  </w:style>
  <w:style w:type="paragraph" w:styleId="BodyText3">
    <w:name w:val="Body Text 3"/>
    <w:basedOn w:val="Normal"/>
    <w:link w:val="BodyText3Char"/>
    <w:rsid w:val="004E7CC9"/>
    <w:pPr>
      <w:jc w:val="center"/>
    </w:pPr>
    <w:rPr>
      <w:rFonts w:ascii="Times Armenian" w:hAnsi="Times Armenian"/>
      <w:sz w:val="19"/>
      <w:lang w:val="it-IT"/>
    </w:rPr>
  </w:style>
  <w:style w:type="character" w:customStyle="1" w:styleId="BodyText3Char">
    <w:name w:val="Body Text 3 Char"/>
    <w:basedOn w:val="DefaultParagraphFont"/>
    <w:link w:val="BodyText3"/>
    <w:rsid w:val="004E7CC9"/>
    <w:rPr>
      <w:rFonts w:ascii="Times Armenian" w:eastAsia="Times New Roman" w:hAnsi="Times Armenian" w:cs="Times New Roman"/>
      <w:sz w:val="19"/>
      <w:szCs w:val="24"/>
      <w:lang w:val="it-IT"/>
    </w:rPr>
  </w:style>
  <w:style w:type="paragraph" w:customStyle="1" w:styleId="CaptionSubtitle">
    <w:name w:val="Caption: Subtitle"/>
    <w:rsid w:val="004E7CC9"/>
    <w:pPr>
      <w:spacing w:after="0" w:line="240" w:lineRule="auto"/>
    </w:pPr>
    <w:rPr>
      <w:rFonts w:ascii="Arial" w:eastAsia="Times New Roman" w:hAnsi="Arial" w:cs="Times New Roman"/>
      <w:noProof/>
      <w:sz w:val="18"/>
      <w:szCs w:val="20"/>
    </w:rPr>
  </w:style>
  <w:style w:type="paragraph" w:styleId="CommentText">
    <w:name w:val="annotation text"/>
    <w:basedOn w:val="Normal"/>
    <w:link w:val="CommentTextChar1"/>
    <w:rsid w:val="004E7CC9"/>
    <w:pPr>
      <w:overflowPunct w:val="0"/>
      <w:autoSpaceDE w:val="0"/>
      <w:autoSpaceDN w:val="0"/>
      <w:adjustRightInd w:val="0"/>
      <w:textAlignment w:val="baseline"/>
    </w:pPr>
    <w:rPr>
      <w:sz w:val="20"/>
      <w:szCs w:val="20"/>
      <w:lang w:val="en-GB"/>
    </w:rPr>
  </w:style>
  <w:style w:type="character" w:customStyle="1" w:styleId="CommentTextChar">
    <w:name w:val="Comment Text Char"/>
    <w:basedOn w:val="DefaultParagraphFont"/>
    <w:rsid w:val="004E7CC9"/>
    <w:rPr>
      <w:rFonts w:ascii="Times New Roman" w:eastAsia="Times New Roman" w:hAnsi="Times New Roman" w:cs="Times New Roman"/>
      <w:sz w:val="20"/>
      <w:szCs w:val="20"/>
    </w:rPr>
  </w:style>
  <w:style w:type="paragraph" w:customStyle="1" w:styleId="KLegalHeading3">
    <w:name w:val="KLegal Heading 3"/>
    <w:basedOn w:val="Normal"/>
    <w:next w:val="Text"/>
    <w:rsid w:val="004E7CC9"/>
    <w:pPr>
      <w:keepNext/>
      <w:overflowPunct w:val="0"/>
      <w:autoSpaceDE w:val="0"/>
      <w:autoSpaceDN w:val="0"/>
      <w:adjustRightInd w:val="0"/>
      <w:spacing w:after="220"/>
      <w:ind w:left="1440" w:hanging="720"/>
      <w:jc w:val="both"/>
      <w:textAlignment w:val="baseline"/>
    </w:pPr>
    <w:rPr>
      <w:b/>
      <w:sz w:val="22"/>
      <w:szCs w:val="20"/>
      <w:lang w:val="en-GB"/>
    </w:rPr>
  </w:style>
  <w:style w:type="paragraph" w:customStyle="1" w:styleId="KLegalHeading4">
    <w:name w:val="KLegal Heading 4"/>
    <w:basedOn w:val="Normal"/>
    <w:next w:val="Text"/>
    <w:rsid w:val="004E7CC9"/>
    <w:pPr>
      <w:keepNext/>
      <w:overflowPunct w:val="0"/>
      <w:autoSpaceDE w:val="0"/>
      <w:autoSpaceDN w:val="0"/>
      <w:adjustRightInd w:val="0"/>
      <w:spacing w:after="220"/>
      <w:ind w:left="2160" w:hanging="720"/>
      <w:jc w:val="both"/>
      <w:textAlignment w:val="baseline"/>
    </w:pPr>
    <w:rPr>
      <w:b/>
      <w:i/>
      <w:sz w:val="22"/>
      <w:szCs w:val="20"/>
      <w:lang w:val="en-GB"/>
    </w:rPr>
  </w:style>
  <w:style w:type="paragraph" w:customStyle="1" w:styleId="KLegalHeading1">
    <w:name w:val="KLegal Heading 1"/>
    <w:basedOn w:val="Normal"/>
    <w:next w:val="KLegalHeading2"/>
    <w:rsid w:val="004E7CC9"/>
    <w:pPr>
      <w:keepNext/>
      <w:pageBreakBefore/>
      <w:overflowPunct w:val="0"/>
      <w:autoSpaceDE w:val="0"/>
      <w:autoSpaceDN w:val="0"/>
      <w:adjustRightInd w:val="0"/>
      <w:spacing w:after="440"/>
      <w:ind w:left="851" w:hanging="851"/>
      <w:jc w:val="both"/>
      <w:textAlignment w:val="baseline"/>
      <w:outlineLvl w:val="0"/>
    </w:pPr>
    <w:rPr>
      <w:b/>
      <w:sz w:val="32"/>
      <w:szCs w:val="20"/>
      <w:lang w:val="en-GB"/>
    </w:rPr>
  </w:style>
  <w:style w:type="paragraph" w:customStyle="1" w:styleId="KLegalHeading2">
    <w:name w:val="KLegal Heading 2"/>
    <w:basedOn w:val="Normal"/>
    <w:next w:val="KLegalHeading3"/>
    <w:rsid w:val="004E7CC9"/>
    <w:pPr>
      <w:keepNext/>
      <w:overflowPunct w:val="0"/>
      <w:autoSpaceDE w:val="0"/>
      <w:autoSpaceDN w:val="0"/>
      <w:adjustRightInd w:val="0"/>
      <w:spacing w:after="220"/>
      <w:ind w:left="851" w:hanging="851"/>
      <w:jc w:val="both"/>
      <w:textAlignment w:val="baseline"/>
      <w:outlineLvl w:val="1"/>
    </w:pPr>
    <w:rPr>
      <w:b/>
      <w:sz w:val="28"/>
      <w:szCs w:val="20"/>
      <w:lang w:val="en-GB"/>
    </w:rPr>
  </w:style>
  <w:style w:type="character" w:customStyle="1" w:styleId="Heading3CharCharCharCharCharCharChar">
    <w:name w:val="Heading 3 Char Char Char Char Char Char Char"/>
    <w:rsid w:val="004E7CC9"/>
    <w:rPr>
      <w:rFonts w:ascii="Times Armenian" w:hAnsi="Times Armenian"/>
      <w:b/>
      <w:bCs/>
      <w:sz w:val="24"/>
      <w:szCs w:val="24"/>
      <w:lang w:val="en-GB" w:eastAsia="en-US" w:bidi="ar-SA"/>
    </w:rPr>
  </w:style>
  <w:style w:type="character" w:styleId="Hyperlink">
    <w:name w:val="Hyperlink"/>
    <w:uiPriority w:val="99"/>
    <w:unhideWhenUsed/>
    <w:rsid w:val="004E7CC9"/>
    <w:rPr>
      <w:color w:val="0000FF"/>
      <w:u w:val="single"/>
    </w:rPr>
  </w:style>
  <w:style w:type="paragraph" w:customStyle="1" w:styleId="font5">
    <w:name w:val="font5"/>
    <w:basedOn w:val="Normal"/>
    <w:rsid w:val="004E7CC9"/>
    <w:pPr>
      <w:spacing w:before="100" w:beforeAutospacing="1" w:after="100" w:afterAutospacing="1"/>
    </w:pPr>
    <w:rPr>
      <w:rFonts w:ascii="Times Armenian" w:hAnsi="Times Armenian"/>
      <w:color w:val="000000"/>
      <w:sz w:val="16"/>
      <w:szCs w:val="16"/>
      <w:lang w:val="hy-AM"/>
    </w:rPr>
  </w:style>
  <w:style w:type="paragraph" w:customStyle="1" w:styleId="font6">
    <w:name w:val="font6"/>
    <w:basedOn w:val="Normal"/>
    <w:rsid w:val="004E7CC9"/>
    <w:pPr>
      <w:spacing w:before="100" w:beforeAutospacing="1" w:after="100" w:afterAutospacing="1"/>
    </w:pPr>
    <w:rPr>
      <w:rFonts w:ascii="Times Armenian" w:hAnsi="Times Armenian"/>
      <w:b/>
      <w:bCs/>
      <w:color w:val="000000"/>
      <w:sz w:val="16"/>
      <w:szCs w:val="16"/>
      <w:lang w:val="hy-AM"/>
    </w:rPr>
  </w:style>
  <w:style w:type="paragraph" w:customStyle="1" w:styleId="font7">
    <w:name w:val="font7"/>
    <w:basedOn w:val="Normal"/>
    <w:rsid w:val="004E7CC9"/>
    <w:pPr>
      <w:spacing w:before="100" w:beforeAutospacing="1" w:after="100" w:afterAutospacing="1"/>
    </w:pPr>
    <w:rPr>
      <w:rFonts w:ascii="Times Armenian" w:hAnsi="Times Armenian"/>
      <w:color w:val="000000"/>
      <w:sz w:val="20"/>
      <w:szCs w:val="20"/>
      <w:lang w:val="hy-AM"/>
    </w:rPr>
  </w:style>
  <w:style w:type="paragraph" w:customStyle="1" w:styleId="font8">
    <w:name w:val="font8"/>
    <w:basedOn w:val="Normal"/>
    <w:rsid w:val="004E7CC9"/>
    <w:pPr>
      <w:spacing w:before="100" w:beforeAutospacing="1" w:after="100" w:afterAutospacing="1"/>
    </w:pPr>
    <w:rPr>
      <w:rFonts w:ascii="Times Armenian" w:hAnsi="Times Armenian"/>
      <w:color w:val="000000"/>
      <w:sz w:val="16"/>
      <w:szCs w:val="16"/>
      <w:lang w:val="hy-AM"/>
    </w:rPr>
  </w:style>
  <w:style w:type="paragraph" w:customStyle="1" w:styleId="font9">
    <w:name w:val="font9"/>
    <w:basedOn w:val="Normal"/>
    <w:rsid w:val="004E7CC9"/>
    <w:pPr>
      <w:spacing w:before="100" w:beforeAutospacing="1" w:after="100" w:afterAutospacing="1"/>
    </w:pPr>
    <w:rPr>
      <w:rFonts w:ascii="Times Armenian" w:hAnsi="Times Armenian"/>
      <w:color w:val="000000"/>
      <w:sz w:val="22"/>
      <w:szCs w:val="22"/>
      <w:lang w:val="hy-AM"/>
    </w:rPr>
  </w:style>
  <w:style w:type="paragraph" w:customStyle="1" w:styleId="font10">
    <w:name w:val="font10"/>
    <w:basedOn w:val="Normal"/>
    <w:rsid w:val="004E7CC9"/>
    <w:pPr>
      <w:spacing w:before="100" w:beforeAutospacing="1" w:after="100" w:afterAutospacing="1"/>
    </w:pPr>
    <w:rPr>
      <w:rFonts w:ascii="Times Armenian" w:hAnsi="Times Armenian"/>
      <w:b/>
      <w:bCs/>
      <w:color w:val="000000"/>
      <w:sz w:val="16"/>
      <w:szCs w:val="16"/>
      <w:lang w:val="hy-AM"/>
    </w:rPr>
  </w:style>
  <w:style w:type="paragraph" w:customStyle="1" w:styleId="xl65">
    <w:name w:val="xl65"/>
    <w:basedOn w:val="Normal"/>
    <w:rsid w:val="004E7CC9"/>
    <w:pPr>
      <w:spacing w:before="100" w:beforeAutospacing="1" w:after="100" w:afterAutospacing="1"/>
      <w:textAlignment w:val="center"/>
    </w:pPr>
    <w:rPr>
      <w:lang w:val="hy-AM"/>
    </w:rPr>
  </w:style>
  <w:style w:type="paragraph" w:customStyle="1" w:styleId="xl66">
    <w:name w:val="xl66"/>
    <w:basedOn w:val="Normal"/>
    <w:rsid w:val="004E7CC9"/>
    <w:pPr>
      <w:pBdr>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67">
    <w:name w:val="xl67"/>
    <w:basedOn w:val="Normal"/>
    <w:rsid w:val="004E7CC9"/>
    <w:pPr>
      <w:spacing w:before="100" w:beforeAutospacing="1" w:after="100" w:afterAutospacing="1"/>
      <w:jc w:val="center"/>
      <w:textAlignment w:val="center"/>
    </w:pPr>
    <w:rPr>
      <w:lang w:val="hy-AM"/>
    </w:rPr>
  </w:style>
  <w:style w:type="paragraph" w:customStyle="1" w:styleId="xl68">
    <w:name w:val="xl68"/>
    <w:basedOn w:val="Normal"/>
    <w:rsid w:val="004E7CC9"/>
    <w:pPr>
      <w:spacing w:before="100" w:beforeAutospacing="1" w:after="100" w:afterAutospacing="1"/>
      <w:jc w:val="right"/>
      <w:textAlignment w:val="top"/>
    </w:pPr>
    <w:rPr>
      <w:rFonts w:ascii="Times Armenian" w:hAnsi="Times Armenian"/>
      <w:sz w:val="18"/>
      <w:szCs w:val="18"/>
      <w:lang w:val="hy-AM"/>
    </w:rPr>
  </w:style>
  <w:style w:type="paragraph" w:customStyle="1" w:styleId="xl69">
    <w:name w:val="xl69"/>
    <w:basedOn w:val="Normal"/>
    <w:rsid w:val="004E7CC9"/>
    <w:pPr>
      <w:spacing w:before="100" w:beforeAutospacing="1" w:after="100" w:afterAutospacing="1"/>
      <w:jc w:val="both"/>
      <w:textAlignment w:val="top"/>
    </w:pPr>
    <w:rPr>
      <w:rFonts w:ascii="Times Armenian" w:hAnsi="Times Armenian"/>
      <w:sz w:val="18"/>
      <w:szCs w:val="18"/>
      <w:lang w:val="hy-AM"/>
    </w:rPr>
  </w:style>
  <w:style w:type="paragraph" w:customStyle="1" w:styleId="xl70">
    <w:name w:val="xl70"/>
    <w:basedOn w:val="Normal"/>
    <w:rsid w:val="004E7CC9"/>
    <w:pPr>
      <w:pBdr>
        <w:top w:val="double" w:sz="6" w:space="0" w:color="auto"/>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1">
    <w:name w:val="xl71"/>
    <w:basedOn w:val="Normal"/>
    <w:rsid w:val="004E7CC9"/>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2">
    <w:name w:val="xl72"/>
    <w:basedOn w:val="Normal"/>
    <w:rsid w:val="004E7CC9"/>
    <w:pPr>
      <w:pBdr>
        <w:top w:val="double" w:sz="6" w:space="0" w:color="auto"/>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3">
    <w:name w:val="xl73"/>
    <w:basedOn w:val="Normal"/>
    <w:rsid w:val="004E7CC9"/>
    <w:pPr>
      <w:pBdr>
        <w:top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4">
    <w:name w:val="xl74"/>
    <w:basedOn w:val="Normal"/>
    <w:rsid w:val="004E7CC9"/>
    <w:pPr>
      <w:pBdr>
        <w:top w:val="double" w:sz="6" w:space="0" w:color="auto"/>
        <w:left w:val="single" w:sz="8"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5">
    <w:name w:val="xl75"/>
    <w:basedOn w:val="Normal"/>
    <w:rsid w:val="004E7CC9"/>
    <w:pPr>
      <w:pBdr>
        <w:top w:val="double" w:sz="6"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6">
    <w:name w:val="xl76"/>
    <w:basedOn w:val="Normal"/>
    <w:rsid w:val="004E7CC9"/>
    <w:pPr>
      <w:pBdr>
        <w:top w:val="double" w:sz="6"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7">
    <w:name w:val="xl77"/>
    <w:basedOn w:val="Normal"/>
    <w:rsid w:val="004E7CC9"/>
    <w:pPr>
      <w:pBdr>
        <w:left w:val="double" w:sz="6"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8">
    <w:name w:val="xl78"/>
    <w:basedOn w:val="Normal"/>
    <w:rsid w:val="004E7CC9"/>
    <w:pPr>
      <w:pBdr>
        <w:left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9">
    <w:name w:val="xl79"/>
    <w:basedOn w:val="Normal"/>
    <w:rsid w:val="004E7CC9"/>
    <w:pPr>
      <w:pBdr>
        <w:left w:val="single" w:sz="8" w:space="0" w:color="auto"/>
        <w:bottom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80">
    <w:name w:val="xl80"/>
    <w:basedOn w:val="Normal"/>
    <w:rsid w:val="004E7CC9"/>
    <w:pPr>
      <w:pBdr>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81">
    <w:name w:val="xl81"/>
    <w:basedOn w:val="Normal"/>
    <w:rsid w:val="004E7CC9"/>
    <w:pPr>
      <w:pBdr>
        <w:top w:val="double" w:sz="6" w:space="0" w:color="auto"/>
        <w:left w:val="single" w:sz="8" w:space="0" w:color="auto"/>
      </w:pBdr>
      <w:spacing w:before="100" w:beforeAutospacing="1" w:after="100" w:afterAutospacing="1"/>
      <w:textAlignment w:val="center"/>
    </w:pPr>
    <w:rPr>
      <w:rFonts w:ascii="Times Armenian" w:hAnsi="Times Armenian"/>
      <w:b/>
      <w:bCs/>
      <w:sz w:val="16"/>
      <w:szCs w:val="16"/>
      <w:lang w:val="hy-AM"/>
    </w:rPr>
  </w:style>
  <w:style w:type="paragraph" w:customStyle="1" w:styleId="xl82">
    <w:name w:val="xl82"/>
    <w:basedOn w:val="Normal"/>
    <w:rsid w:val="004E7CC9"/>
    <w:pPr>
      <w:pBdr>
        <w:top w:val="double" w:sz="6" w:space="0" w:color="auto"/>
        <w:right w:val="single" w:sz="8" w:space="0" w:color="auto"/>
      </w:pBdr>
      <w:spacing w:before="100" w:beforeAutospacing="1" w:after="100" w:afterAutospacing="1"/>
      <w:textAlignment w:val="center"/>
    </w:pPr>
    <w:rPr>
      <w:rFonts w:ascii="Times Armenian" w:hAnsi="Times Armenian"/>
      <w:b/>
      <w:bCs/>
      <w:sz w:val="16"/>
      <w:szCs w:val="16"/>
      <w:lang w:val="hy-AM"/>
    </w:rPr>
  </w:style>
  <w:style w:type="paragraph" w:customStyle="1" w:styleId="xl83">
    <w:name w:val="xl83"/>
    <w:basedOn w:val="Normal"/>
    <w:rsid w:val="004E7CC9"/>
    <w:pPr>
      <w:pBdr>
        <w:left w:val="single" w:sz="8" w:space="0" w:color="auto"/>
        <w:bottom w:val="double" w:sz="6"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4">
    <w:name w:val="xl84"/>
    <w:basedOn w:val="Normal"/>
    <w:rsid w:val="004E7CC9"/>
    <w:pPr>
      <w:pBdr>
        <w:bottom w:val="double" w:sz="6" w:space="0" w:color="auto"/>
        <w:righ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5">
    <w:name w:val="xl85"/>
    <w:basedOn w:val="Normal"/>
    <w:rsid w:val="004E7CC9"/>
    <w:pPr>
      <w:pBdr>
        <w:top w:val="double" w:sz="6" w:space="0" w:color="auto"/>
        <w:lef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86">
    <w:name w:val="xl86"/>
    <w:basedOn w:val="Normal"/>
    <w:rsid w:val="004E7CC9"/>
    <w:pPr>
      <w:pBdr>
        <w:top w:val="double" w:sz="6"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87">
    <w:name w:val="xl87"/>
    <w:basedOn w:val="Normal"/>
    <w:rsid w:val="004E7CC9"/>
    <w:pPr>
      <w:pBdr>
        <w:lef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8">
    <w:name w:val="xl88"/>
    <w:basedOn w:val="Normal"/>
    <w:rsid w:val="004E7CC9"/>
    <w:pPr>
      <w:pBdr>
        <w:righ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9">
    <w:name w:val="xl89"/>
    <w:basedOn w:val="Normal"/>
    <w:rsid w:val="004E7CC9"/>
    <w:pPr>
      <w:pBdr>
        <w:left w:val="single" w:sz="8" w:space="0" w:color="auto"/>
        <w:bottom w:val="double" w:sz="6"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0">
    <w:name w:val="xl90"/>
    <w:basedOn w:val="Normal"/>
    <w:rsid w:val="004E7CC9"/>
    <w:pPr>
      <w:pBdr>
        <w:bottom w:val="double" w:sz="6"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1">
    <w:name w:val="xl91"/>
    <w:basedOn w:val="Normal"/>
    <w:rsid w:val="004E7CC9"/>
    <w:pPr>
      <w:pBdr>
        <w:bottom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92">
    <w:name w:val="xl92"/>
    <w:basedOn w:val="Normal"/>
    <w:rsid w:val="004E7CC9"/>
    <w:pPr>
      <w:pBdr>
        <w:left w:val="single" w:sz="8" w:space="0" w:color="auto"/>
        <w:bottom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93">
    <w:name w:val="xl93"/>
    <w:basedOn w:val="Normal"/>
    <w:rsid w:val="004E7CC9"/>
    <w:pPr>
      <w:pBdr>
        <w:bottom w:val="single" w:sz="8" w:space="0" w:color="auto"/>
        <w:righ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94">
    <w:name w:val="xl94"/>
    <w:basedOn w:val="Normal"/>
    <w:rsid w:val="004E7CC9"/>
    <w:pPr>
      <w:pBdr>
        <w:top w:val="single" w:sz="8" w:space="0" w:color="auto"/>
        <w:lef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5">
    <w:name w:val="xl95"/>
    <w:basedOn w:val="Normal"/>
    <w:rsid w:val="004E7CC9"/>
    <w:pPr>
      <w:pBdr>
        <w:top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6">
    <w:name w:val="xl96"/>
    <w:basedOn w:val="Normal"/>
    <w:rsid w:val="004E7CC9"/>
    <w:pPr>
      <w:pBdr>
        <w:lef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7">
    <w:name w:val="xl97"/>
    <w:basedOn w:val="Normal"/>
    <w:rsid w:val="004E7CC9"/>
    <w:pPr>
      <w:pBdr>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8">
    <w:name w:val="xl98"/>
    <w:basedOn w:val="Normal"/>
    <w:rsid w:val="004E7CC9"/>
    <w:pPr>
      <w:pBdr>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9">
    <w:name w:val="xl99"/>
    <w:basedOn w:val="Normal"/>
    <w:rsid w:val="004E7CC9"/>
    <w:pPr>
      <w:pBdr>
        <w:bottom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00">
    <w:name w:val="xl100"/>
    <w:basedOn w:val="Normal"/>
    <w:rsid w:val="004E7CC9"/>
    <w:pPr>
      <w:pBdr>
        <w:bottom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01">
    <w:name w:val="xl101"/>
    <w:basedOn w:val="Normal"/>
    <w:rsid w:val="004E7CC9"/>
    <w:pPr>
      <w:pBdr>
        <w:lef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102">
    <w:name w:val="xl102"/>
    <w:basedOn w:val="Normal"/>
    <w:rsid w:val="004E7CC9"/>
    <w:pPr>
      <w:pBdr>
        <w:righ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103">
    <w:name w:val="xl103"/>
    <w:basedOn w:val="Normal"/>
    <w:rsid w:val="004E7CC9"/>
    <w:pPr>
      <w:pBdr>
        <w:bottom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04">
    <w:name w:val="xl104"/>
    <w:basedOn w:val="Normal"/>
    <w:rsid w:val="004E7CC9"/>
    <w:pPr>
      <w:spacing w:before="100" w:beforeAutospacing="1" w:after="100" w:afterAutospacing="1"/>
      <w:textAlignment w:val="center"/>
    </w:pPr>
    <w:rPr>
      <w:rFonts w:ascii="Calibri" w:hAnsi="Calibri"/>
      <w:lang w:val="hy-AM"/>
    </w:rPr>
  </w:style>
  <w:style w:type="paragraph" w:customStyle="1" w:styleId="xl105">
    <w:name w:val="xl105"/>
    <w:basedOn w:val="Normal"/>
    <w:rsid w:val="004E7CC9"/>
    <w:pPr>
      <w:pBdr>
        <w:top w:val="single" w:sz="8" w:space="0" w:color="auto"/>
        <w:left w:val="single" w:sz="8" w:space="0" w:color="auto"/>
        <w:bottom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6">
    <w:name w:val="xl106"/>
    <w:basedOn w:val="Normal"/>
    <w:rsid w:val="004E7CC9"/>
    <w:pPr>
      <w:pBdr>
        <w:top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7">
    <w:name w:val="xl107"/>
    <w:basedOn w:val="Normal"/>
    <w:rsid w:val="004E7CC9"/>
    <w:pPr>
      <w:pBdr>
        <w:top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8">
    <w:name w:val="xl108"/>
    <w:basedOn w:val="Normal"/>
    <w:rsid w:val="004E7CC9"/>
    <w:pPr>
      <w:pBdr>
        <w:top w:val="double" w:sz="6" w:space="0" w:color="auto"/>
        <w:left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09">
    <w:name w:val="xl109"/>
    <w:basedOn w:val="Normal"/>
    <w:rsid w:val="004E7CC9"/>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0">
    <w:name w:val="xl110"/>
    <w:basedOn w:val="Normal"/>
    <w:rsid w:val="004E7CC9"/>
    <w:pPr>
      <w:pBdr>
        <w:top w:val="double" w:sz="6" w:space="0" w:color="auto"/>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1">
    <w:name w:val="xl111"/>
    <w:basedOn w:val="Normal"/>
    <w:rsid w:val="004E7CC9"/>
    <w:pPr>
      <w:pBdr>
        <w:top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2">
    <w:name w:val="xl112"/>
    <w:basedOn w:val="Normal"/>
    <w:rsid w:val="004E7CC9"/>
    <w:pPr>
      <w:pBdr>
        <w:top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3">
    <w:name w:val="xl113"/>
    <w:basedOn w:val="Normal"/>
    <w:rsid w:val="004E7CC9"/>
    <w:pPr>
      <w:pBdr>
        <w:left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4">
    <w:name w:val="xl114"/>
    <w:basedOn w:val="Normal"/>
    <w:rsid w:val="004E7CC9"/>
    <w:pPr>
      <w:pBdr>
        <w:left w:val="single" w:sz="8" w:space="0" w:color="auto"/>
        <w:bottom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5">
    <w:name w:val="xl115"/>
    <w:basedOn w:val="Normal"/>
    <w:rsid w:val="004E7CC9"/>
    <w:pPr>
      <w:pBdr>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16">
    <w:name w:val="xl116"/>
    <w:basedOn w:val="Normal"/>
    <w:rsid w:val="004E7CC9"/>
    <w:pPr>
      <w:pBdr>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7">
    <w:name w:val="xl117"/>
    <w:basedOn w:val="Normal"/>
    <w:rsid w:val="004E7CC9"/>
    <w:pPr>
      <w:pBdr>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8">
    <w:name w:val="xl118"/>
    <w:basedOn w:val="Normal"/>
    <w:rsid w:val="004E7CC9"/>
    <w:pPr>
      <w:pBdr>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9">
    <w:name w:val="xl119"/>
    <w:basedOn w:val="Normal"/>
    <w:rsid w:val="004E7CC9"/>
    <w:pPr>
      <w:pBdr>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0">
    <w:name w:val="xl120"/>
    <w:basedOn w:val="Normal"/>
    <w:rsid w:val="004E7CC9"/>
    <w:pPr>
      <w:pBdr>
        <w:left w:val="double" w:sz="6"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21">
    <w:name w:val="xl121"/>
    <w:basedOn w:val="Normal"/>
    <w:rsid w:val="004E7CC9"/>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2">
    <w:name w:val="xl122"/>
    <w:basedOn w:val="Normal"/>
    <w:rsid w:val="004E7CC9"/>
    <w:pPr>
      <w:pBdr>
        <w:left w:val="single" w:sz="8" w:space="0" w:color="auto"/>
        <w:bottom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3">
    <w:name w:val="xl123"/>
    <w:basedOn w:val="Normal"/>
    <w:rsid w:val="004E7CC9"/>
    <w:pPr>
      <w:pBdr>
        <w:bottom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4">
    <w:name w:val="xl124"/>
    <w:basedOn w:val="Normal"/>
    <w:rsid w:val="004E7CC9"/>
    <w:pPr>
      <w:pBdr>
        <w:bottom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5">
    <w:name w:val="xl125"/>
    <w:basedOn w:val="Normal"/>
    <w:rsid w:val="004E7CC9"/>
    <w:pPr>
      <w:pBdr>
        <w:top w:val="single" w:sz="8" w:space="0" w:color="auto"/>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26">
    <w:name w:val="xl126"/>
    <w:basedOn w:val="Normal"/>
    <w:rsid w:val="004E7CC9"/>
    <w:pPr>
      <w:pBdr>
        <w:top w:val="single" w:sz="8" w:space="0" w:color="auto"/>
        <w:left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27">
    <w:name w:val="xl127"/>
    <w:basedOn w:val="Normal"/>
    <w:rsid w:val="004E7CC9"/>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8">
    <w:name w:val="xl128"/>
    <w:basedOn w:val="Normal"/>
    <w:rsid w:val="004E7CC9"/>
    <w:pPr>
      <w:pBdr>
        <w:top w:val="single" w:sz="8" w:space="0" w:color="auto"/>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9">
    <w:name w:val="xl129"/>
    <w:basedOn w:val="Normal"/>
    <w:rsid w:val="004E7CC9"/>
    <w:pPr>
      <w:pBdr>
        <w:top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30">
    <w:name w:val="xl130"/>
    <w:basedOn w:val="Normal"/>
    <w:rsid w:val="004E7CC9"/>
    <w:pPr>
      <w:pBdr>
        <w:top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31">
    <w:name w:val="xl131"/>
    <w:basedOn w:val="Normal"/>
    <w:rsid w:val="004E7CC9"/>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32">
    <w:name w:val="xl132"/>
    <w:basedOn w:val="Normal"/>
    <w:rsid w:val="004E7CC9"/>
    <w:pPr>
      <w:pBdr>
        <w:top w:val="single" w:sz="8" w:space="0" w:color="auto"/>
        <w:left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33">
    <w:name w:val="xl133"/>
    <w:basedOn w:val="Normal"/>
    <w:rsid w:val="004E7CC9"/>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4">
    <w:name w:val="xl134"/>
    <w:basedOn w:val="Normal"/>
    <w:rsid w:val="004E7CC9"/>
    <w:pPr>
      <w:pBdr>
        <w:top w:val="single" w:sz="8" w:space="0" w:color="auto"/>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5">
    <w:name w:val="xl135"/>
    <w:basedOn w:val="Normal"/>
    <w:rsid w:val="004E7CC9"/>
    <w:pPr>
      <w:pBdr>
        <w:top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6">
    <w:name w:val="xl136"/>
    <w:basedOn w:val="Normal"/>
    <w:rsid w:val="004E7CC9"/>
    <w:pPr>
      <w:pBdr>
        <w:top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7">
    <w:name w:val="xl137"/>
    <w:basedOn w:val="Normal"/>
    <w:rsid w:val="004E7CC9"/>
    <w:pPr>
      <w:pBdr>
        <w:left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38">
    <w:name w:val="xl138"/>
    <w:basedOn w:val="Normal"/>
    <w:rsid w:val="004E7CC9"/>
    <w:pPr>
      <w:pBdr>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9">
    <w:name w:val="xl139"/>
    <w:basedOn w:val="Normal"/>
    <w:rsid w:val="004E7CC9"/>
    <w:pPr>
      <w:pBdr>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0">
    <w:name w:val="xl140"/>
    <w:basedOn w:val="Normal"/>
    <w:rsid w:val="004E7CC9"/>
    <w:pPr>
      <w:pBdr>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1">
    <w:name w:val="xl141"/>
    <w:basedOn w:val="Normal"/>
    <w:rsid w:val="004E7CC9"/>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42">
    <w:name w:val="xl142"/>
    <w:basedOn w:val="Normal"/>
    <w:rsid w:val="004E7CC9"/>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3">
    <w:name w:val="xl143"/>
    <w:basedOn w:val="Normal"/>
    <w:rsid w:val="004E7CC9"/>
    <w:pPr>
      <w:pBdr>
        <w:left w:val="single" w:sz="8"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4">
    <w:name w:val="xl144"/>
    <w:basedOn w:val="Normal"/>
    <w:rsid w:val="004E7CC9"/>
    <w:pPr>
      <w:pBdr>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5">
    <w:name w:val="xl145"/>
    <w:basedOn w:val="Normal"/>
    <w:rsid w:val="004E7CC9"/>
    <w:pPr>
      <w:pBdr>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6">
    <w:name w:val="xl146"/>
    <w:basedOn w:val="Normal"/>
    <w:rsid w:val="004E7CC9"/>
    <w:pPr>
      <w:pBdr>
        <w:left w:val="single" w:sz="8" w:space="0" w:color="auto"/>
        <w:bottom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47">
    <w:name w:val="xl147"/>
    <w:basedOn w:val="Normal"/>
    <w:rsid w:val="004E7CC9"/>
    <w:pPr>
      <w:pBdr>
        <w:top w:val="single" w:sz="8"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8">
    <w:name w:val="xl148"/>
    <w:basedOn w:val="Normal"/>
    <w:rsid w:val="004E7CC9"/>
    <w:pPr>
      <w:pBdr>
        <w:left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9">
    <w:name w:val="xl149"/>
    <w:basedOn w:val="Normal"/>
    <w:rsid w:val="004E7CC9"/>
    <w:pPr>
      <w:pBdr>
        <w:left w:val="single" w:sz="8"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50">
    <w:name w:val="xl150"/>
    <w:basedOn w:val="Normal"/>
    <w:rsid w:val="004E7CC9"/>
    <w:pPr>
      <w:pBdr>
        <w:top w:val="double" w:sz="6"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1">
    <w:name w:val="xl151"/>
    <w:basedOn w:val="Normal"/>
    <w:rsid w:val="004E7CC9"/>
    <w:pPr>
      <w:pBdr>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2">
    <w:name w:val="xl152"/>
    <w:basedOn w:val="Normal"/>
    <w:rsid w:val="004E7CC9"/>
    <w:pPr>
      <w:pBdr>
        <w:left w:val="single" w:sz="8"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3">
    <w:name w:val="xl153"/>
    <w:basedOn w:val="Normal"/>
    <w:rsid w:val="004E7CC9"/>
    <w:pPr>
      <w:pBdr>
        <w:top w:val="single" w:sz="8"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4">
    <w:name w:val="xl154"/>
    <w:basedOn w:val="Normal"/>
    <w:rsid w:val="004E7CC9"/>
    <w:pPr>
      <w:spacing w:before="100" w:beforeAutospacing="1" w:after="100" w:afterAutospacing="1"/>
      <w:jc w:val="center"/>
      <w:textAlignment w:val="center"/>
    </w:pPr>
    <w:rPr>
      <w:rFonts w:ascii="Calibri" w:hAnsi="Calibri"/>
      <w:lang w:val="hy-AM"/>
    </w:rPr>
  </w:style>
  <w:style w:type="paragraph" w:customStyle="1" w:styleId="xl155">
    <w:name w:val="xl155"/>
    <w:basedOn w:val="Normal"/>
    <w:rsid w:val="004E7CC9"/>
    <w:pPr>
      <w:spacing w:before="100" w:beforeAutospacing="1" w:after="100" w:afterAutospacing="1"/>
      <w:textAlignment w:val="center"/>
    </w:pPr>
    <w:rPr>
      <w:rFonts w:ascii="Times Armenian" w:hAnsi="Times Armenian"/>
      <w:b/>
      <w:bCs/>
      <w:sz w:val="18"/>
      <w:szCs w:val="18"/>
      <w:lang w:val="hy-AM"/>
    </w:rPr>
  </w:style>
  <w:style w:type="paragraph" w:customStyle="1" w:styleId="xl156">
    <w:name w:val="xl156"/>
    <w:basedOn w:val="Normal"/>
    <w:rsid w:val="004E7CC9"/>
    <w:pPr>
      <w:pBdr>
        <w:top w:val="single" w:sz="8" w:space="0" w:color="auto"/>
        <w:left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57">
    <w:name w:val="xl157"/>
    <w:basedOn w:val="Normal"/>
    <w:rsid w:val="004E7CC9"/>
    <w:pPr>
      <w:pBdr>
        <w:left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8">
    <w:name w:val="xl158"/>
    <w:basedOn w:val="Normal"/>
    <w:rsid w:val="004E7CC9"/>
    <w:pPr>
      <w:pBdr>
        <w:top w:val="double" w:sz="6" w:space="0" w:color="auto"/>
        <w:left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59">
    <w:name w:val="xl159"/>
    <w:basedOn w:val="Normal"/>
    <w:rsid w:val="004E7CC9"/>
    <w:pPr>
      <w:pBdr>
        <w:left w:val="single" w:sz="8" w:space="0" w:color="auto"/>
        <w:bottom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60">
    <w:name w:val="xl160"/>
    <w:basedOn w:val="Normal"/>
    <w:rsid w:val="004E7CC9"/>
    <w:pPr>
      <w:pBdr>
        <w:top w:val="single" w:sz="8" w:space="0" w:color="auto"/>
        <w:left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61">
    <w:name w:val="xl161"/>
    <w:basedOn w:val="Normal"/>
    <w:rsid w:val="004E7CC9"/>
    <w:pPr>
      <w:spacing w:before="100" w:beforeAutospacing="1" w:after="100" w:afterAutospacing="1"/>
      <w:textAlignment w:val="center"/>
    </w:pPr>
    <w:rPr>
      <w:rFonts w:ascii="Times Armenian" w:hAnsi="Times Armenian"/>
      <w:b/>
      <w:bCs/>
      <w:sz w:val="18"/>
      <w:szCs w:val="18"/>
      <w:u w:val="single"/>
      <w:lang w:val="hy-AM"/>
    </w:rPr>
  </w:style>
  <w:style w:type="character" w:styleId="FollowedHyperlink">
    <w:name w:val="FollowedHyperlink"/>
    <w:rsid w:val="004E7CC9"/>
    <w:rPr>
      <w:color w:val="800080"/>
      <w:u w:val="single"/>
    </w:rPr>
  </w:style>
  <w:style w:type="paragraph" w:styleId="Subtitle">
    <w:name w:val="Subtitle"/>
    <w:basedOn w:val="Normal"/>
    <w:link w:val="SubtitleChar"/>
    <w:qFormat/>
    <w:rsid w:val="004E7CC9"/>
    <w:pPr>
      <w:jc w:val="center"/>
    </w:pPr>
    <w:rPr>
      <w:rFonts w:ascii="Times LatArm" w:hAnsi="Times LatArm"/>
      <w:b/>
      <w:bCs/>
      <w:lang w:val="hy-AM"/>
    </w:rPr>
  </w:style>
  <w:style w:type="character" w:customStyle="1" w:styleId="SubtitleChar">
    <w:name w:val="Subtitle Char"/>
    <w:basedOn w:val="DefaultParagraphFont"/>
    <w:link w:val="Subtitle"/>
    <w:rsid w:val="004E7CC9"/>
    <w:rPr>
      <w:rFonts w:ascii="Times LatArm" w:eastAsia="Times New Roman" w:hAnsi="Times LatArm" w:cs="Times New Roman"/>
      <w:b/>
      <w:bCs/>
      <w:sz w:val="24"/>
      <w:szCs w:val="24"/>
      <w:lang w:val="hy-AM"/>
    </w:rPr>
  </w:style>
  <w:style w:type="paragraph" w:customStyle="1" w:styleId="xl24">
    <w:name w:val="xl24"/>
    <w:basedOn w:val="Normal"/>
    <w:rsid w:val="004E7CC9"/>
    <w:pP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25">
    <w:name w:val="xl25"/>
    <w:basedOn w:val="Normal"/>
    <w:rsid w:val="004E7CC9"/>
    <w:pP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6">
    <w:name w:val="xl26"/>
    <w:basedOn w:val="Normal"/>
    <w:rsid w:val="004E7CC9"/>
    <w:pPr>
      <w:pBdr>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27">
    <w:name w:val="xl27"/>
    <w:basedOn w:val="Normal"/>
    <w:rsid w:val="004E7CC9"/>
    <w:pPr>
      <w:pBdr>
        <w:bottom w:val="single" w:sz="4" w:space="0" w:color="auto"/>
      </w:pBd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8">
    <w:name w:val="xl28"/>
    <w:basedOn w:val="Normal"/>
    <w:rsid w:val="004E7CC9"/>
    <w:pPr>
      <w:pBdr>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9">
    <w:name w:val="xl29"/>
    <w:basedOn w:val="Normal"/>
    <w:rsid w:val="004E7CC9"/>
    <w:pPr>
      <w:pBdr>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30">
    <w:name w:val="xl30"/>
    <w:basedOn w:val="Normal"/>
    <w:rsid w:val="004E7CC9"/>
    <w:pPr>
      <w:pBdr>
        <w:bottom w:val="single" w:sz="4" w:space="0" w:color="auto"/>
      </w:pBdr>
      <w:spacing w:before="100" w:beforeAutospacing="1" w:after="100" w:afterAutospacing="1"/>
      <w:jc w:val="center"/>
      <w:textAlignment w:val="top"/>
    </w:pPr>
    <w:rPr>
      <w:rFonts w:ascii="Times Armenian" w:eastAsia="Arial Unicode MS" w:hAnsi="Times Armenian" w:cs="Arial Unicode MS"/>
      <w:b/>
      <w:bCs/>
      <w:sz w:val="22"/>
      <w:szCs w:val="22"/>
      <w:lang w:val="hy-AM"/>
    </w:rPr>
  </w:style>
  <w:style w:type="paragraph" w:customStyle="1" w:styleId="xl31">
    <w:name w:val="xl31"/>
    <w:basedOn w:val="Normal"/>
    <w:rsid w:val="004E7CC9"/>
    <w:pPr>
      <w:pBdr>
        <w:left w:val="single" w:sz="4" w:space="0" w:color="auto"/>
        <w:bottom w:val="single" w:sz="4" w:space="0" w:color="auto"/>
      </w:pBdr>
      <w:spacing w:before="100" w:beforeAutospacing="1" w:after="100" w:afterAutospacing="1"/>
      <w:jc w:val="center"/>
      <w:textAlignment w:val="top"/>
    </w:pPr>
    <w:rPr>
      <w:rFonts w:ascii="Times Armenian" w:eastAsia="Arial Unicode MS" w:hAnsi="Times Armenian" w:cs="Arial Unicode MS"/>
      <w:b/>
      <w:bCs/>
      <w:lang w:val="hy-AM"/>
    </w:rPr>
  </w:style>
  <w:style w:type="paragraph" w:customStyle="1" w:styleId="xl32">
    <w:name w:val="xl32"/>
    <w:basedOn w:val="Normal"/>
    <w:rsid w:val="004E7CC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33">
    <w:name w:val="xl33"/>
    <w:basedOn w:val="Normal"/>
    <w:rsid w:val="004E7CC9"/>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34">
    <w:name w:val="xl34"/>
    <w:basedOn w:val="Normal"/>
    <w:rsid w:val="004E7CC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lang w:val="hy-AM"/>
    </w:rPr>
  </w:style>
  <w:style w:type="paragraph" w:customStyle="1" w:styleId="xl35">
    <w:name w:val="xl35"/>
    <w:basedOn w:val="Normal"/>
    <w:rsid w:val="004E7CC9"/>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b/>
      <w:bCs/>
      <w:lang w:val="hy-AM"/>
    </w:rPr>
  </w:style>
  <w:style w:type="paragraph" w:customStyle="1" w:styleId="xl36">
    <w:name w:val="xl36"/>
    <w:basedOn w:val="Normal"/>
    <w:rsid w:val="004E7CC9"/>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23">
    <w:name w:val="xl23"/>
    <w:basedOn w:val="Normal"/>
    <w:rsid w:val="004E7CC9"/>
    <w:pPr>
      <w:spacing w:before="100" w:beforeAutospacing="1" w:after="100" w:afterAutospacing="1"/>
      <w:jc w:val="center"/>
      <w:textAlignment w:val="center"/>
    </w:pPr>
    <w:rPr>
      <w:rFonts w:ascii="Times Armenian" w:hAnsi="Times Armenian"/>
      <w:lang w:val="hy-AM"/>
    </w:rPr>
  </w:style>
  <w:style w:type="paragraph" w:customStyle="1" w:styleId="xl37">
    <w:name w:val="xl37"/>
    <w:basedOn w:val="Normal"/>
    <w:rsid w:val="004E7CC9"/>
    <w:pPr>
      <w:spacing w:before="100" w:beforeAutospacing="1" w:after="100" w:afterAutospacing="1"/>
      <w:jc w:val="right"/>
      <w:textAlignment w:val="center"/>
    </w:pPr>
    <w:rPr>
      <w:rFonts w:ascii="Times Armenian" w:eastAsia="Arial Unicode MS" w:hAnsi="Times Armenian" w:cs="Arial Unicode MS"/>
      <w:sz w:val="22"/>
      <w:szCs w:val="22"/>
      <w:lang w:val="hy-AM"/>
    </w:rPr>
  </w:style>
  <w:style w:type="paragraph" w:customStyle="1" w:styleId="xl38">
    <w:name w:val="xl38"/>
    <w:basedOn w:val="Normal"/>
    <w:rsid w:val="004E7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39">
    <w:name w:val="xl39"/>
    <w:basedOn w:val="Normal"/>
    <w:rsid w:val="004E7CC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40">
    <w:name w:val="xl40"/>
    <w:basedOn w:val="Normal"/>
    <w:rsid w:val="004E7CC9"/>
    <w:pPr>
      <w:pBdr>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1">
    <w:name w:val="xl41"/>
    <w:basedOn w:val="Normal"/>
    <w:rsid w:val="004E7CC9"/>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2">
    <w:name w:val="xl42"/>
    <w:basedOn w:val="Normal"/>
    <w:rsid w:val="004E7CC9"/>
    <w:pPr>
      <w:pBdr>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3">
    <w:name w:val="xl43"/>
    <w:basedOn w:val="Normal"/>
    <w:rsid w:val="004E7CC9"/>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4">
    <w:name w:val="xl44"/>
    <w:basedOn w:val="Normal"/>
    <w:rsid w:val="004E7CC9"/>
    <w:pPr>
      <w:spacing w:before="100" w:beforeAutospacing="1" w:after="100" w:afterAutospacing="1"/>
      <w:jc w:val="both"/>
    </w:pPr>
    <w:rPr>
      <w:rFonts w:ascii="Times Armenian" w:eastAsia="Arial Unicode MS" w:hAnsi="Times Armenian" w:cs="Arial Unicode MS"/>
      <w:b/>
      <w:bCs/>
      <w:lang w:val="hy-AM"/>
    </w:rPr>
  </w:style>
  <w:style w:type="paragraph" w:customStyle="1" w:styleId="xl45">
    <w:name w:val="xl45"/>
    <w:basedOn w:val="Normal"/>
    <w:rsid w:val="004E7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hy-AM"/>
    </w:rPr>
  </w:style>
  <w:style w:type="paragraph" w:customStyle="1" w:styleId="xl46">
    <w:name w:val="xl46"/>
    <w:basedOn w:val="Normal"/>
    <w:rsid w:val="004E7CC9"/>
    <w:pPr>
      <w:spacing w:before="100" w:beforeAutospacing="1" w:after="100" w:afterAutospacing="1"/>
      <w:jc w:val="center"/>
      <w:textAlignment w:val="center"/>
    </w:pPr>
    <w:rPr>
      <w:rFonts w:ascii="Times Armenian" w:eastAsia="Arial Unicode MS" w:hAnsi="Times Armenian" w:cs="Arial Unicode MS"/>
      <w:b/>
      <w:bCs/>
      <w:sz w:val="22"/>
      <w:szCs w:val="22"/>
      <w:u w:val="single"/>
      <w:lang w:val="hy-AM"/>
    </w:rPr>
  </w:style>
  <w:style w:type="paragraph" w:customStyle="1" w:styleId="xl47">
    <w:name w:val="xl47"/>
    <w:basedOn w:val="Normal"/>
    <w:rsid w:val="004E7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48">
    <w:name w:val="xl48"/>
    <w:basedOn w:val="Normal"/>
    <w:rsid w:val="004E7CC9"/>
    <w:pPr>
      <w:spacing w:before="100" w:beforeAutospacing="1" w:after="100" w:afterAutospacing="1"/>
      <w:jc w:val="right"/>
      <w:textAlignment w:val="center"/>
    </w:pPr>
    <w:rPr>
      <w:rFonts w:ascii="Times Armenian" w:eastAsia="Arial Unicode MS" w:hAnsi="Times Armenian" w:cs="Arial Unicode MS"/>
      <w:sz w:val="22"/>
      <w:szCs w:val="22"/>
      <w:lang w:val="hy-AM"/>
    </w:rPr>
  </w:style>
  <w:style w:type="paragraph" w:customStyle="1" w:styleId="StyleBodyTextArialAMChar">
    <w:name w:val="Style Body Text + Arial AM Char"/>
    <w:basedOn w:val="BodyText"/>
    <w:rsid w:val="004E7CC9"/>
    <w:pPr>
      <w:overflowPunct/>
      <w:autoSpaceDE/>
      <w:autoSpaceDN/>
      <w:adjustRightInd/>
      <w:spacing w:after="240" w:line="240" w:lineRule="auto"/>
      <w:jc w:val="both"/>
      <w:textAlignment w:val="auto"/>
    </w:pPr>
    <w:rPr>
      <w:rFonts w:ascii="Arial AM" w:hAnsi="Arial AM"/>
      <w:b w:val="0"/>
      <w:bCs w:val="0"/>
      <w:spacing w:val="-5"/>
      <w:sz w:val="24"/>
    </w:rPr>
  </w:style>
  <w:style w:type="paragraph" w:customStyle="1" w:styleId="CoverSubTitle">
    <w:name w:val="Cover SubTitle"/>
    <w:basedOn w:val="Normal"/>
    <w:rsid w:val="004E7CC9"/>
    <w:pPr>
      <w:overflowPunct w:val="0"/>
      <w:autoSpaceDE w:val="0"/>
      <w:autoSpaceDN w:val="0"/>
      <w:adjustRightInd w:val="0"/>
      <w:spacing w:line="440" w:lineRule="exact"/>
      <w:jc w:val="center"/>
      <w:textAlignment w:val="baseline"/>
    </w:pPr>
    <w:rPr>
      <w:sz w:val="32"/>
      <w:szCs w:val="20"/>
      <w:lang w:val="hy-AM"/>
    </w:rPr>
  </w:style>
  <w:style w:type="paragraph" w:styleId="ListParagraph">
    <w:name w:val="List Paragraph"/>
    <w:aliases w:val="List_Paragraph,Multilevel para_II,Bullet1,Bullets,List Paragraph (numbered (a)),Report Para,Number Bullets,WinDForce-Letter,Heading 2_sj,En tête 1,Resume Title,Indent Paragraph,References,List Paragraph1,Akapit z listą BS,List Paragraph 1"/>
    <w:basedOn w:val="Normal"/>
    <w:link w:val="ListParagraphChar"/>
    <w:uiPriority w:val="34"/>
    <w:qFormat/>
    <w:rsid w:val="004E7CC9"/>
    <w:pPr>
      <w:ind w:left="720"/>
    </w:pPr>
    <w:rPr>
      <w:rFonts w:eastAsia="Calibri"/>
    </w:rPr>
  </w:style>
  <w:style w:type="paragraph" w:customStyle="1" w:styleId="norm">
    <w:name w:val="norm"/>
    <w:basedOn w:val="Normal"/>
    <w:rsid w:val="004E7CC9"/>
    <w:pPr>
      <w:spacing w:line="480" w:lineRule="auto"/>
      <w:ind w:firstLine="709"/>
      <w:jc w:val="both"/>
    </w:pPr>
    <w:rPr>
      <w:rFonts w:ascii="Arial Armenian" w:hAnsi="Arial Armenian"/>
      <w:sz w:val="22"/>
      <w:szCs w:val="20"/>
      <w:lang w:val="hy-AM" w:eastAsia="ru-RU"/>
    </w:rPr>
  </w:style>
  <w:style w:type="character" w:customStyle="1" w:styleId="mechtexChar">
    <w:name w:val="mechtex Char"/>
    <w:link w:val="mechtex"/>
    <w:locked/>
    <w:rsid w:val="004E7CC9"/>
    <w:rPr>
      <w:rFonts w:ascii="Arial Armenian" w:hAnsi="Arial Armenian"/>
    </w:rPr>
  </w:style>
  <w:style w:type="paragraph" w:customStyle="1" w:styleId="mechtex">
    <w:name w:val="mechtex"/>
    <w:basedOn w:val="Normal"/>
    <w:link w:val="mechtexChar"/>
    <w:rsid w:val="004E7CC9"/>
    <w:pPr>
      <w:jc w:val="center"/>
    </w:pPr>
    <w:rPr>
      <w:rFonts w:ascii="Arial Armenian" w:eastAsiaTheme="minorHAnsi" w:hAnsi="Arial Armenian" w:cstheme="minorBidi"/>
      <w:sz w:val="22"/>
      <w:szCs w:val="22"/>
    </w:rPr>
  </w:style>
  <w:style w:type="table" w:styleId="TableGrid">
    <w:name w:val="Table Grid"/>
    <w:basedOn w:val="TableNormal"/>
    <w:rsid w:val="004E7CC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1">
    <w:name w:val="toc 1"/>
    <w:basedOn w:val="Normal"/>
    <w:next w:val="Normal"/>
    <w:autoRedefine/>
    <w:uiPriority w:val="39"/>
    <w:rsid w:val="004E7CC9"/>
    <w:pPr>
      <w:tabs>
        <w:tab w:val="right" w:leader="dot" w:pos="9000"/>
      </w:tabs>
      <w:spacing w:line="360" w:lineRule="auto"/>
    </w:pPr>
    <w:rPr>
      <w:rFonts w:ascii="GHEA Grapalat" w:hAnsi="GHEA Grapalat" w:cs="Sylfaen"/>
      <w:bCs/>
      <w:noProof/>
      <w:sz w:val="22"/>
      <w:szCs w:val="22"/>
      <w:lang w:val="hy-AM"/>
    </w:rPr>
  </w:style>
  <w:style w:type="paragraph" w:styleId="TOC3">
    <w:name w:val="toc 3"/>
    <w:basedOn w:val="Normal"/>
    <w:next w:val="Normal"/>
    <w:autoRedefine/>
    <w:uiPriority w:val="39"/>
    <w:rsid w:val="004E7CC9"/>
    <w:pPr>
      <w:tabs>
        <w:tab w:val="right" w:leader="dot" w:pos="9683"/>
      </w:tabs>
      <w:ind w:left="284"/>
    </w:pPr>
    <w:rPr>
      <w:lang w:val="hy-AM"/>
    </w:rPr>
  </w:style>
  <w:style w:type="paragraph" w:styleId="TOC2">
    <w:name w:val="toc 2"/>
    <w:basedOn w:val="Normal"/>
    <w:next w:val="Normal"/>
    <w:autoRedefine/>
    <w:uiPriority w:val="39"/>
    <w:rsid w:val="004E7CC9"/>
    <w:pPr>
      <w:tabs>
        <w:tab w:val="right" w:leader="dot" w:pos="9683"/>
      </w:tabs>
      <w:ind w:left="240" w:hanging="240"/>
    </w:pPr>
    <w:rPr>
      <w:lang w:val="hy-AM"/>
    </w:rPr>
  </w:style>
  <w:style w:type="character" w:styleId="Emphasis">
    <w:name w:val="Emphasis"/>
    <w:uiPriority w:val="99"/>
    <w:qFormat/>
    <w:rsid w:val="004E7CC9"/>
    <w:rPr>
      <w:rFonts w:cs="Times New Roman"/>
      <w:i/>
      <w:iCs/>
    </w:rPr>
  </w:style>
  <w:style w:type="character" w:customStyle="1" w:styleId="ListParagraphChar">
    <w:name w:val="List Paragraph Char"/>
    <w:aliases w:val="List_Paragraph Char,Multilevel para_II Char,Bullet1 Char,Bullets Char,List Paragraph (numbered (a)) Char,Report Para Char,Number Bullets Char,WinDForce-Letter Char,Heading 2_sj Char,En tête 1 Char,Resume Title Char,References Char"/>
    <w:link w:val="ListParagraph"/>
    <w:uiPriority w:val="34"/>
    <w:qFormat/>
    <w:rsid w:val="004E7CC9"/>
    <w:rPr>
      <w:rFonts w:ascii="Times New Roman" w:eastAsia="Calibri" w:hAnsi="Times New Roman" w:cs="Times New Roman"/>
      <w:sz w:val="24"/>
      <w:szCs w:val="24"/>
    </w:rPr>
  </w:style>
  <w:style w:type="paragraph" w:customStyle="1" w:styleId="textbox">
    <w:name w:val="textbox"/>
    <w:basedOn w:val="Normal"/>
    <w:rsid w:val="004E7CC9"/>
    <w:pPr>
      <w:spacing w:line="160" w:lineRule="exact"/>
      <w:jc w:val="both"/>
    </w:pPr>
    <w:rPr>
      <w:smallCaps/>
      <w:sz w:val="16"/>
      <w:szCs w:val="20"/>
      <w:lang w:val="hy-AM"/>
    </w:rPr>
  </w:style>
  <w:style w:type="character" w:customStyle="1" w:styleId="CommentSubjectChar">
    <w:name w:val="Comment Subject Char"/>
    <w:link w:val="CommentSubject"/>
    <w:rsid w:val="004E7CC9"/>
    <w:rPr>
      <w:b/>
      <w:bCs/>
      <w:lang w:val="en-GB"/>
    </w:rPr>
  </w:style>
  <w:style w:type="paragraph" w:styleId="CommentSubject">
    <w:name w:val="annotation subject"/>
    <w:basedOn w:val="CommentText"/>
    <w:next w:val="CommentText"/>
    <w:link w:val="CommentSubjectChar"/>
    <w:rsid w:val="004E7CC9"/>
    <w:pPr>
      <w:overflowPunct/>
      <w:autoSpaceDE/>
      <w:autoSpaceDN/>
      <w:adjustRightInd/>
      <w:textAlignment w:val="auto"/>
    </w:pPr>
    <w:rPr>
      <w:rFonts w:asciiTheme="minorHAnsi" w:eastAsiaTheme="minorHAnsi" w:hAnsiTheme="minorHAnsi" w:cstheme="minorBidi"/>
      <w:b/>
      <w:bCs/>
      <w:sz w:val="22"/>
      <w:szCs w:val="22"/>
    </w:rPr>
  </w:style>
  <w:style w:type="character" w:customStyle="1" w:styleId="CommentSubjectChar1">
    <w:name w:val="Comment Subject Char1"/>
    <w:basedOn w:val="CommentTextChar"/>
    <w:rsid w:val="004E7CC9"/>
    <w:rPr>
      <w:rFonts w:ascii="Times New Roman" w:eastAsia="Times New Roman" w:hAnsi="Times New Roman" w:cs="Times New Roman"/>
      <w:b/>
      <w:bCs/>
      <w:sz w:val="20"/>
      <w:szCs w:val="20"/>
    </w:rPr>
  </w:style>
  <w:style w:type="character" w:customStyle="1" w:styleId="CommentTextChar1">
    <w:name w:val="Comment Text Char1"/>
    <w:link w:val="CommentText"/>
    <w:rsid w:val="004E7CC9"/>
    <w:rPr>
      <w:rFonts w:ascii="Times New Roman" w:eastAsia="Times New Roman" w:hAnsi="Times New Roman" w:cs="Times New Roman"/>
      <w:sz w:val="20"/>
      <w:szCs w:val="20"/>
      <w:lang w:val="en-GB"/>
    </w:rPr>
  </w:style>
  <w:style w:type="paragraph" w:customStyle="1" w:styleId="Default">
    <w:name w:val="Default"/>
    <w:rsid w:val="004E7CC9"/>
    <w:pPr>
      <w:autoSpaceDE w:val="0"/>
      <w:autoSpaceDN w:val="0"/>
      <w:adjustRightInd w:val="0"/>
      <w:spacing w:after="0" w:line="240" w:lineRule="auto"/>
    </w:pPr>
    <w:rPr>
      <w:rFonts w:ascii="GHEA Grapalat" w:eastAsia="Calibri" w:hAnsi="GHEA Grapalat" w:cs="GHEA Grapalat"/>
      <w:color w:val="000000"/>
      <w:sz w:val="24"/>
      <w:szCs w:val="24"/>
    </w:rPr>
  </w:style>
  <w:style w:type="character" w:customStyle="1" w:styleId="t121">
    <w:name w:val="t121"/>
    <w:rsid w:val="004E7CC9"/>
    <w:rPr>
      <w:b/>
      <w:bCs/>
      <w:color w:val="191970"/>
    </w:rPr>
  </w:style>
  <w:style w:type="character" w:customStyle="1" w:styleId="t61">
    <w:name w:val="t61"/>
    <w:rsid w:val="004E7CC9"/>
    <w:rPr>
      <w:b/>
      <w:bCs/>
      <w:color w:val="191970"/>
    </w:rPr>
  </w:style>
  <w:style w:type="character" w:customStyle="1" w:styleId="t101">
    <w:name w:val="t101"/>
    <w:rsid w:val="004E7CC9"/>
    <w:rPr>
      <w:b/>
      <w:bCs/>
      <w:color w:val="0000FF"/>
    </w:rPr>
  </w:style>
  <w:style w:type="paragraph" w:styleId="EndnoteText">
    <w:name w:val="endnote text"/>
    <w:basedOn w:val="Normal"/>
    <w:link w:val="EndnoteTextChar"/>
    <w:rsid w:val="004E7CC9"/>
    <w:rPr>
      <w:sz w:val="20"/>
      <w:szCs w:val="20"/>
      <w:lang w:val="en-GB"/>
    </w:rPr>
  </w:style>
  <w:style w:type="character" w:customStyle="1" w:styleId="EndnoteTextChar">
    <w:name w:val="Endnote Text Char"/>
    <w:basedOn w:val="DefaultParagraphFont"/>
    <w:link w:val="EndnoteText"/>
    <w:rsid w:val="004E7CC9"/>
    <w:rPr>
      <w:rFonts w:ascii="Times New Roman" w:eastAsia="Times New Roman" w:hAnsi="Times New Roman" w:cs="Times New Roman"/>
      <w:sz w:val="20"/>
      <w:szCs w:val="20"/>
      <w:lang w:val="en-GB"/>
    </w:rPr>
  </w:style>
  <w:style w:type="character" w:styleId="EndnoteReference">
    <w:name w:val="endnote reference"/>
    <w:rsid w:val="004E7CC9"/>
    <w:rPr>
      <w:vertAlign w:val="superscript"/>
    </w:rPr>
  </w:style>
  <w:style w:type="paragraph" w:styleId="TOC4">
    <w:name w:val="toc 4"/>
    <w:basedOn w:val="Normal"/>
    <w:next w:val="Normal"/>
    <w:autoRedefine/>
    <w:rsid w:val="004E7CC9"/>
    <w:pPr>
      <w:ind w:left="180" w:right="638"/>
    </w:pPr>
    <w:rPr>
      <w:lang w:val="en-GB"/>
    </w:rPr>
  </w:style>
  <w:style w:type="paragraph" w:styleId="Revision">
    <w:name w:val="Revision"/>
    <w:hidden/>
    <w:uiPriority w:val="99"/>
    <w:semiHidden/>
    <w:rsid w:val="004E7CC9"/>
    <w:pPr>
      <w:spacing w:after="0" w:line="240" w:lineRule="auto"/>
    </w:pPr>
    <w:rPr>
      <w:rFonts w:ascii="Times New Roman" w:eastAsia="Times New Roman" w:hAnsi="Times New Roman" w:cs="Times New Roman"/>
      <w:sz w:val="24"/>
      <w:szCs w:val="24"/>
      <w:lang w:val="hy-AM"/>
    </w:rPr>
  </w:style>
  <w:style w:type="character" w:customStyle="1" w:styleId="BalloonTextChar1">
    <w:name w:val="Balloon Text Char1"/>
    <w:rsid w:val="004E7CC9"/>
    <w:rPr>
      <w:rFonts w:ascii="Tahoma" w:hAnsi="Tahoma" w:cs="Tahoma"/>
      <w:sz w:val="16"/>
      <w:szCs w:val="16"/>
    </w:rPr>
  </w:style>
  <w:style w:type="character" w:customStyle="1" w:styleId="HeaderChar1">
    <w:name w:val="Header Char1"/>
    <w:rsid w:val="004E7CC9"/>
    <w:rPr>
      <w:sz w:val="24"/>
      <w:szCs w:val="24"/>
    </w:rPr>
  </w:style>
  <w:style w:type="character" w:customStyle="1" w:styleId="BodyTextIndent3Char1">
    <w:name w:val="Body Text Indent 3 Char1"/>
    <w:rsid w:val="004E7CC9"/>
    <w:rPr>
      <w:sz w:val="16"/>
      <w:szCs w:val="16"/>
    </w:rPr>
  </w:style>
  <w:style w:type="paragraph" w:customStyle="1" w:styleId="Style2">
    <w:name w:val="Style2"/>
    <w:basedOn w:val="mechtex"/>
    <w:rsid w:val="004E7CC9"/>
    <w:rPr>
      <w:rFonts w:eastAsia="Calibri"/>
      <w:w w:val="90"/>
      <w:lang w:eastAsia="ru-RU"/>
    </w:rPr>
  </w:style>
  <w:style w:type="character" w:styleId="CommentReference">
    <w:name w:val="annotation reference"/>
    <w:rsid w:val="004E7CC9"/>
    <w:rPr>
      <w:sz w:val="16"/>
      <w:szCs w:val="16"/>
    </w:rPr>
  </w:style>
  <w:style w:type="paragraph" w:styleId="TOCHeading">
    <w:name w:val="TOC Heading"/>
    <w:basedOn w:val="Heading1"/>
    <w:next w:val="Normal"/>
    <w:uiPriority w:val="39"/>
    <w:unhideWhenUsed/>
    <w:qFormat/>
    <w:rsid w:val="004E7CC9"/>
    <w:pPr>
      <w:keepLines/>
      <w:spacing w:after="0" w:line="259" w:lineRule="auto"/>
      <w:outlineLvl w:val="9"/>
    </w:pPr>
    <w:rPr>
      <w:rFonts w:ascii="Calibri Light" w:hAnsi="Calibri Light"/>
      <w:b w:val="0"/>
      <w:bCs w:val="0"/>
      <w:color w:val="2E74B5"/>
      <w:kern w:val="0"/>
    </w:rPr>
  </w:style>
  <w:style w:type="character" w:styleId="SubtleEmphasis">
    <w:name w:val="Subtle Emphasis"/>
    <w:basedOn w:val="DefaultParagraphFont"/>
    <w:uiPriority w:val="19"/>
    <w:qFormat/>
    <w:rsid w:val="004E7CC9"/>
    <w:rPr>
      <w:i/>
      <w:iCs/>
      <w:color w:val="808080" w:themeColor="text1" w:themeTint="7F"/>
    </w:rPr>
  </w:style>
  <w:style w:type="character" w:customStyle="1" w:styleId="UnresolvedMention1">
    <w:name w:val="Unresolved Mention1"/>
    <w:basedOn w:val="DefaultParagraphFont"/>
    <w:uiPriority w:val="99"/>
    <w:semiHidden/>
    <w:unhideWhenUsed/>
    <w:rsid w:val="004E7CC9"/>
    <w:rPr>
      <w:color w:val="605E5C"/>
      <w:shd w:val="clear" w:color="auto" w:fill="E1DFDD"/>
    </w:rPr>
  </w:style>
  <w:style w:type="table" w:customStyle="1" w:styleId="TableGrid1">
    <w:name w:val="Table Grid1"/>
    <w:basedOn w:val="TableNormal"/>
    <w:next w:val="TableGrid"/>
    <w:uiPriority w:val="39"/>
    <w:rsid w:val="004E7C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E7CC9"/>
    <w:pPr>
      <w:spacing w:after="0" w:line="240" w:lineRule="auto"/>
    </w:pPr>
    <w:rPr>
      <w:rFonts w:eastAsiaTheme="minorEastAsia"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4E7CC9"/>
    <w:pPr>
      <w:spacing w:after="0" w:line="240" w:lineRule="auto"/>
    </w:pPr>
    <w:rPr>
      <w:rFonts w:eastAsiaTheme="minorEastAsia"/>
    </w:rPr>
  </w:style>
  <w:style w:type="character" w:customStyle="1" w:styleId="NoSpacingChar">
    <w:name w:val="No Spacing Char"/>
    <w:basedOn w:val="DefaultParagraphFont"/>
    <w:link w:val="NoSpacing"/>
    <w:uiPriority w:val="1"/>
    <w:rsid w:val="004E7CC9"/>
    <w:rPr>
      <w:rFonts w:eastAsiaTheme="minorEastAsia"/>
    </w:rPr>
  </w:style>
  <w:style w:type="paragraph" w:customStyle="1" w:styleId="p32">
    <w:name w:val="p32"/>
    <w:basedOn w:val="Normal"/>
    <w:rsid w:val="004E7CC9"/>
    <w:pPr>
      <w:spacing w:before="100" w:beforeAutospacing="1" w:after="100" w:afterAutospacing="1"/>
    </w:pPr>
  </w:style>
  <w:style w:type="character" w:customStyle="1" w:styleId="NormalWebChar">
    <w:name w:val="Normal (Web) Char"/>
    <w:aliases w:val="webb Char,Обычный (веб) Знак Знак Char,Знак Знак Char,Знак Знак Знак Знак Char,Знак Знак1 Char,Обычный (веб) Знак Знак Знак Char,Знак Знак Знак1 Знак Знак Знак Знак Знак Char,Знак1 Char,Знак Char, webb Char,Char Char Char Char1"/>
    <w:link w:val="NormalWeb"/>
    <w:uiPriority w:val="99"/>
    <w:locked/>
    <w:rsid w:val="004E7CC9"/>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semiHidden/>
    <w:unhideWhenUsed/>
    <w:rsid w:val="004E7C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4E7CC9"/>
    <w:rPr>
      <w:rFonts w:ascii="Courier New" w:eastAsia="Times New Roman" w:hAnsi="Courier New" w:cs="Courier New"/>
      <w:sz w:val="20"/>
      <w:szCs w:val="20"/>
    </w:rPr>
  </w:style>
  <w:style w:type="table" w:customStyle="1" w:styleId="TableGrid3">
    <w:name w:val="Table Grid3"/>
    <w:basedOn w:val="TableNormal"/>
    <w:next w:val="TableGrid"/>
    <w:rsid w:val="004B758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rsid w:val="004B758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397</TotalTime>
  <Pages>11</Pages>
  <Words>2475</Words>
  <Characters>14108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r.adamyan</dc:creator>
  <cp:keywords/>
  <dc:description/>
  <cp:lastModifiedBy>Meri Arshaluysyan</cp:lastModifiedBy>
  <cp:revision>112</cp:revision>
  <dcterms:created xsi:type="dcterms:W3CDTF">2023-03-09T12:45:00Z</dcterms:created>
  <dcterms:modified xsi:type="dcterms:W3CDTF">2025-02-28T11:50:00Z</dcterms:modified>
</cp:coreProperties>
</file>